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MEETING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EXECUTIVE COMMITTEE MEETING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[GOVT. CODE SECTION 54956]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April 15, 2011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1411 East 31st Street Oakland, CA 94602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Emily D. Rogers, Clerk of the Board 510</w:t>
      </w:r>
      <w:r>
        <w:rPr>
          <w:rFonts w:ascii="Ì3P" w:hAnsi="Ì3P" w:cs="Ì3P"/>
          <w:b/>
          <w:bCs/>
        </w:rPr>
        <w:t>‐</w:t>
      </w:r>
      <w:r>
        <w:rPr>
          <w:rFonts w:ascii="Times New Roman" w:hAnsi="Times New Roman" w:cs="Times New Roman"/>
          <w:b/>
          <w:bCs/>
        </w:rPr>
        <w:t>437</w:t>
      </w:r>
      <w:r>
        <w:rPr>
          <w:rFonts w:ascii="Ì3P" w:hAnsi="Ì3P" w:cs="Ì3P"/>
          <w:b/>
          <w:bCs/>
        </w:rPr>
        <w:t>‐</w:t>
      </w:r>
      <w:r>
        <w:rPr>
          <w:rFonts w:ascii="Times New Roman" w:hAnsi="Times New Roman" w:cs="Times New Roman"/>
          <w:b/>
          <w:bCs/>
        </w:rPr>
        <w:t>8468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Location: 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Ì3P" w:hAnsi="Ì3P" w:cs="Ì3P"/>
          <w:b/>
          <w:bCs/>
        </w:rPr>
        <w:t>‐</w:t>
      </w:r>
      <w:r>
        <w:rPr>
          <w:rFonts w:ascii="Times New Roman" w:hAnsi="Times New Roman" w:cs="Times New Roman"/>
          <w:b/>
          <w:bCs/>
        </w:rPr>
        <w:t>3 Room 19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Daniel </w:t>
      </w:r>
      <w:proofErr w:type="spellStart"/>
      <w:r>
        <w:rPr>
          <w:rFonts w:ascii="Times New Roman" w:hAnsi="Times New Roman" w:cs="Times New Roman"/>
          <w:b/>
          <w:bCs/>
        </w:rPr>
        <w:t>Boggan</w:t>
      </w:r>
      <w:proofErr w:type="spellEnd"/>
      <w:r>
        <w:rPr>
          <w:rFonts w:ascii="Times New Roman" w:hAnsi="Times New Roman" w:cs="Times New Roman"/>
          <w:b/>
          <w:bCs/>
        </w:rPr>
        <w:t>, Jr., Chair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Barbara Price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Ron Nelson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J. </w:t>
      </w:r>
      <w:proofErr w:type="spellStart"/>
      <w:r>
        <w:rPr>
          <w:rFonts w:ascii="Times New Roman" w:hAnsi="Times New Roman" w:cs="Times New Roman"/>
          <w:b/>
          <w:bCs/>
        </w:rPr>
        <w:t>Bennet</w:t>
      </w:r>
      <w:proofErr w:type="spellEnd"/>
      <w:r>
        <w:rPr>
          <w:rFonts w:ascii="Times New Roman" w:hAnsi="Times New Roman" w:cs="Times New Roman"/>
          <w:b/>
          <w:bCs/>
        </w:rPr>
        <w:t xml:space="preserve"> Tate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 8:00 a.m.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Legal Counsel: Settlement Agreement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[Government Code Section 54956.9]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Ì3P" w:hAnsi="Ì3P" w:cs="Ì3P"/>
        </w:rPr>
        <w:t xml:space="preserve"> </w:t>
      </w:r>
      <w:r>
        <w:rPr>
          <w:rFonts w:ascii="Times New Roman" w:hAnsi="Times New Roman" w:cs="Times New Roman"/>
          <w:b/>
          <w:bCs/>
        </w:rPr>
        <w:t>1 case to be considered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 BEGINS AT APPROXIMATELY 9:00a.m.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Roll Call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ACTION: Adoption of the October 15, 2010 special meeting minutes.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ACTION: Adoption of the Medical Staff Bylaws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Counsel Report on Action Taken in Closed Session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Chief Counsel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Alameda County Medical Center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Board of Trustees Special Meeting Executive Committee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April 15, 2011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Board of Trustees Remarks</w:t>
      </w:r>
    </w:p>
    <w:p w:rsidR="00963DE7" w:rsidRDefault="00963DE7" w:rsidP="00963D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Public Comment</w:t>
      </w:r>
    </w:p>
    <w:p w:rsidR="00E97B0A" w:rsidRDefault="00963DE7" w:rsidP="00963DE7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3P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E7"/>
    <w:rsid w:val="005F57D1"/>
    <w:rsid w:val="00963DE7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2013-02-26T19:43:00Z</dcterms:created>
  <dcterms:modified xsi:type="dcterms:W3CDTF">2013-02-26T19:43:00Z</dcterms:modified>
</cp:coreProperties>
</file>