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HUMAN RESOURCES COMMITTEE MEETING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JULY 16, 2010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Emily Rogers, Clerk of the Board 510-437-8468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E3 Conference Room 19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Nelson, Chair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3:30 P.M. – 4:30 P.M.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LEGAL COUNSEL – POTENTIAL LITIGATION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NEGOTIATOR- ACMEA, UAPD, SEIU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SESSION: begins at approximately 4:30 P. M.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NOVEMBER May 19, 2010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REVIEW AND RECOMMEND APPROVAL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HUMAN RESOURCE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POLICIES FOR UNREPRESENTED EMPLOYEES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REPORT ON RECRUITMENT ACTIVITIES FOR CRITICAL POSITIONS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proofErr w:type="spellStart"/>
      <w:r>
        <w:rPr>
          <w:rFonts w:ascii="Times New Roman" w:hAnsi="Times New Roman" w:cs="Times New Roman"/>
        </w:rPr>
        <w:t>Dugbartey</w:t>
      </w:r>
      <w:proofErr w:type="spellEnd"/>
      <w:r>
        <w:rPr>
          <w:rFonts w:ascii="Times New Roman" w:hAnsi="Times New Roman" w:cs="Times New Roman"/>
        </w:rPr>
        <w:t>, Director of Workforce Planning and Development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Human Resource Committee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May 19, 2010 Page 2 of 2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 UPDATE ON DESIGN OF HEALTH AND WELFARE BENEFITS</w:t>
      </w:r>
      <w:proofErr w:type="gramEnd"/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Jodi De Lucca, Director of Compensation, Benefits and HRIS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UPDATE ON 2010 EMPLOYEE ENGAGEMENT SURVEY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Ceil </w:t>
      </w:r>
      <w:proofErr w:type="spellStart"/>
      <w:r>
        <w:rPr>
          <w:rFonts w:ascii="Times New Roman" w:hAnsi="Times New Roman" w:cs="Times New Roman"/>
        </w:rPr>
        <w:t>Tilney</w:t>
      </w:r>
      <w:proofErr w:type="spellEnd"/>
      <w:r>
        <w:rPr>
          <w:rFonts w:ascii="Times New Roman" w:hAnsi="Times New Roman" w:cs="Times New Roman"/>
        </w:rPr>
        <w:t>, Director of Education and Organizational Development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MONTHLY REPORT FROM CHIEF HUMAN RESOURCE OFFICER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LEGAL COUNSEL REPORT ON ACTION TAKEN IN CLOSED SESSION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PUBLIC COMMENTS</w:t>
      </w:r>
    </w:p>
    <w:p w:rsidR="000460D6" w:rsidRDefault="000460D6" w:rsidP="000460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BOARD OF TRUSTEES REMARKS</w:t>
      </w:r>
    </w:p>
    <w:p w:rsidR="00E97B0A" w:rsidRDefault="000460D6" w:rsidP="000460D6">
      <w:r>
        <w:rPr>
          <w:rFonts w:ascii="Times New Roman" w:hAnsi="Times New Roman" w:cs="Times New Roman"/>
        </w:rPr>
        <w:t>10.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D6"/>
    <w:rsid w:val="000460D6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Macintosh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2013-02-26T19:26:00Z</dcterms:created>
  <dcterms:modified xsi:type="dcterms:W3CDTF">2013-02-26T19:26:00Z</dcterms:modified>
</cp:coreProperties>
</file>