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FINANCE COMMITTEE MEETING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TUESDAY, JULY 20, 2010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 94602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D. Rogers, Clerk of the Board 510-437-8468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Location: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Closed Session: Room E3-19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Open Session: Classroom A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COMMITTEE MEMBERS: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Kirk E. Miller, Chair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Valerie Lewis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Ronald Nelson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Stanley </w:t>
      </w:r>
      <w:proofErr w:type="spellStart"/>
      <w:r>
        <w:rPr>
          <w:rFonts w:ascii="Times New Roman" w:hAnsi="Times New Roman" w:cs="Times New Roman"/>
          <w:sz w:val="23"/>
          <w:szCs w:val="23"/>
        </w:rPr>
        <w:t>Schiffman</w:t>
      </w:r>
      <w:proofErr w:type="spellEnd"/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AGENDA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4:30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Conference with Legal Counsel: Significant Exposure to Litigation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[Government Code Section 54956.9]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CALL TO ORDER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REGULAR SESSION will begin at approximately 5:00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ROLL CALL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OF MINUTES OF THE MAY 18, 2010 AND JUNE 17, 2010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Financial Update for Month Ending June 2010 </w:t>
      </w:r>
      <w:r>
        <w:rPr>
          <w:rFonts w:ascii="Times New Roman" w:hAnsi="Times New Roman" w:cs="Times New Roman"/>
          <w:sz w:val="16"/>
          <w:szCs w:val="16"/>
        </w:rPr>
        <w:t>5:00 – 5:05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Marion </w:t>
      </w:r>
      <w:proofErr w:type="spellStart"/>
      <w:r>
        <w:rPr>
          <w:rFonts w:ascii="Times New Roman" w:hAnsi="Times New Roman" w:cs="Times New Roman"/>
          <w:sz w:val="23"/>
          <w:szCs w:val="23"/>
        </w:rPr>
        <w:t>Schales</w:t>
      </w:r>
      <w:proofErr w:type="spellEnd"/>
      <w:r>
        <w:rPr>
          <w:rFonts w:ascii="Times New Roman" w:hAnsi="Times New Roman" w:cs="Times New Roman"/>
          <w:sz w:val="23"/>
          <w:szCs w:val="23"/>
        </w:rPr>
        <w:t>, Chief Financial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 xml:space="preserve">Status on Grant Accounting </w:t>
      </w:r>
      <w:r>
        <w:rPr>
          <w:rFonts w:ascii="Times New Roman" w:hAnsi="Times New Roman" w:cs="Times New Roman"/>
          <w:sz w:val="16"/>
          <w:szCs w:val="16"/>
        </w:rPr>
        <w:t>5:05– 5:20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Gordon McKinney, Director of Internal Audit and Compliance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Contracts Approval Process </w:t>
      </w:r>
      <w:r>
        <w:rPr>
          <w:rFonts w:ascii="Times New Roman" w:hAnsi="Times New Roman" w:cs="Times New Roman"/>
          <w:sz w:val="16"/>
          <w:szCs w:val="16"/>
        </w:rPr>
        <w:t>5:20– 5:45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Gordon McKinney, Director of Internal Audit and Compliance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3"/>
          <w:szCs w:val="23"/>
        </w:rPr>
        <w:t>Financial Audit Calendar Milestones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Marion </w:t>
      </w:r>
      <w:proofErr w:type="spellStart"/>
      <w:r>
        <w:rPr>
          <w:rFonts w:ascii="Times New Roman" w:hAnsi="Times New Roman" w:cs="Times New Roman"/>
          <w:sz w:val="23"/>
          <w:szCs w:val="23"/>
        </w:rPr>
        <w:t>Schales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Chief Financial Officer </w:t>
      </w:r>
      <w:r>
        <w:rPr>
          <w:rFonts w:ascii="Times New Roman" w:hAnsi="Times New Roman" w:cs="Times New Roman"/>
          <w:sz w:val="16"/>
          <w:szCs w:val="16"/>
        </w:rPr>
        <w:t>5:45 – 5:55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July 20, 2010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3"/>
          <w:szCs w:val="23"/>
        </w:rPr>
        <w:t xml:space="preserve">Authorization for the CEO to Execute the Following Contracts: </w:t>
      </w:r>
      <w:r>
        <w:rPr>
          <w:rFonts w:ascii="Times New Roman" w:hAnsi="Times New Roman" w:cs="Times New Roman"/>
          <w:sz w:val="16"/>
          <w:szCs w:val="16"/>
        </w:rPr>
        <w:t>5:55– 6:05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Renewal of contract with automatic one-year renewals with the State of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California, Department of General Services for the purchase and delivery of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natural</w:t>
      </w:r>
      <w:proofErr w:type="gramEnd"/>
      <w:r>
        <w:rPr>
          <w:rFonts w:ascii="Times New Roman" w:hAnsi="Times New Roman" w:cs="Times New Roman"/>
        </w:rPr>
        <w:t xml:space="preserve"> gas.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Renewal of contract for one year with Sysco Food Services of San Francisco for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purchase of food products.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Amendment to extend the current contract for three months with Able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Engineering Services for the provision of maintenance and engineering services.</w:t>
      </w:r>
      <w:proofErr w:type="gramEnd"/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Amendment to extend the current contract for two and one half months and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increase</w:t>
      </w:r>
      <w:proofErr w:type="gramEnd"/>
      <w:r>
        <w:rPr>
          <w:rFonts w:ascii="Times New Roman" w:hAnsi="Times New Roman" w:cs="Times New Roman"/>
        </w:rPr>
        <w:t xml:space="preserve"> the not-to-exceed amount with Isaac Medical, Inc. for the provision of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temporary</w:t>
      </w:r>
      <w:proofErr w:type="gramEnd"/>
      <w:r>
        <w:rPr>
          <w:rFonts w:ascii="Times New Roman" w:hAnsi="Times New Roman" w:cs="Times New Roman"/>
        </w:rPr>
        <w:t xml:space="preserve"> Radiology staffing.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e. Renewal of contract for two years with Michael Macdonald, MD for the provision of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Otolaryngology services.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Sang-ick Chang, MD, Chief Medical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f. Amendment to extend the current contract for six weeks and increase the contract not-</w:t>
      </w:r>
      <w:proofErr w:type="spellStart"/>
      <w:r>
        <w:rPr>
          <w:rFonts w:ascii="Times New Roman" w:hAnsi="Times New Roman" w:cs="Times New Roman"/>
          <w:sz w:val="22"/>
          <w:szCs w:val="22"/>
        </w:rPr>
        <w:t>toexceed</w:t>
      </w:r>
      <w:proofErr w:type="spellEnd"/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amount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Peter </w:t>
      </w:r>
      <w:proofErr w:type="spellStart"/>
      <w:r>
        <w:rPr>
          <w:rFonts w:ascii="Times New Roman" w:hAnsi="Times New Roman" w:cs="Times New Roman"/>
          <w:sz w:val="22"/>
          <w:szCs w:val="22"/>
        </w:rPr>
        <w:t>Slabaugh</w:t>
      </w:r>
      <w:proofErr w:type="spellEnd"/>
      <w:r>
        <w:rPr>
          <w:rFonts w:ascii="Times New Roman" w:hAnsi="Times New Roman" w:cs="Times New Roman"/>
          <w:sz w:val="22"/>
          <w:szCs w:val="22"/>
        </w:rPr>
        <w:t>, MD for Orthopedic Surgery services.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Sang-ick Chang, MD, Chief Medical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g. Amendment to increase the contract service terms and increase the contract not-to-exceed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amount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Traditions Behavioral Health (TBH) for the provision of professional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Psychiatry services.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Sang-ick, Chang, MD, Chief Medical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6. Authorization for CEO to Execute the Following Capital Contract: </w:t>
      </w:r>
      <w:r>
        <w:rPr>
          <w:rFonts w:ascii="Times New Roman" w:hAnsi="Times New Roman" w:cs="Times New Roman"/>
          <w:sz w:val="16"/>
          <w:szCs w:val="16"/>
        </w:rPr>
        <w:t>6:05-6:10 p.m.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Contract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Devenney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Group, Ltd. for the San Leandro Acute Rehabilitation Conversion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3"/>
          <w:szCs w:val="23"/>
        </w:rPr>
        <w:t>Approved Contracts and New Grants Within the Range of $150,000 to $500,000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See attached spreadsheets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</w:t>
      </w:r>
      <w:r>
        <w:rPr>
          <w:rFonts w:ascii="Times New Roman" w:hAnsi="Times New Roman" w:cs="Times New Roman"/>
          <w:sz w:val="23"/>
          <w:szCs w:val="23"/>
        </w:rPr>
        <w:t>Chief Financial Officer Update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Marion </w:t>
      </w:r>
      <w:proofErr w:type="spellStart"/>
      <w:r>
        <w:rPr>
          <w:rFonts w:ascii="Times New Roman" w:hAnsi="Times New Roman" w:cs="Times New Roman"/>
          <w:sz w:val="23"/>
          <w:szCs w:val="23"/>
        </w:rPr>
        <w:t>Schales</w:t>
      </w:r>
      <w:proofErr w:type="spellEnd"/>
      <w:r>
        <w:rPr>
          <w:rFonts w:ascii="Times New Roman" w:hAnsi="Times New Roman" w:cs="Times New Roman"/>
          <w:sz w:val="23"/>
          <w:szCs w:val="23"/>
        </w:rPr>
        <w:t>, Chief Financial Officer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>
        <w:rPr>
          <w:rFonts w:ascii="Times New Roman" w:hAnsi="Times New Roman" w:cs="Times New Roman"/>
          <w:sz w:val="23"/>
          <w:szCs w:val="23"/>
        </w:rPr>
        <w:t>Public Comment</w:t>
      </w:r>
    </w:p>
    <w:p w:rsidR="002D3E0E" w:rsidRDefault="002D3E0E" w:rsidP="002D3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r>
        <w:rPr>
          <w:rFonts w:ascii="Times New Roman" w:hAnsi="Times New Roman" w:cs="Times New Roman"/>
          <w:sz w:val="23"/>
          <w:szCs w:val="23"/>
        </w:rPr>
        <w:t>Board of Trustees Remarks</w:t>
      </w:r>
    </w:p>
    <w:p w:rsidR="00E97B0A" w:rsidRDefault="002D3E0E" w:rsidP="002D3E0E">
      <w:r>
        <w:rPr>
          <w:rFonts w:ascii="Times New Roman" w:hAnsi="Times New Roman" w:cs="Times New Roman"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0E"/>
    <w:rsid w:val="002D3E0E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Macintosh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2013-02-26T19:26:00Z</dcterms:created>
  <dcterms:modified xsi:type="dcterms:W3CDTF">2013-02-26T19:26:00Z</dcterms:modified>
</cp:coreProperties>
</file>