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FINANCE COMMITTEE MEETING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 NOVEMBER 20, 2007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E3 Conference Room 19, Highland Campus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Classroom A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Members: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Chair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Cheri </w:t>
      </w:r>
      <w:proofErr w:type="spellStart"/>
      <w:r>
        <w:rPr>
          <w:rFonts w:ascii="Times New Roman" w:hAnsi="Times New Roman" w:cs="Times New Roman"/>
        </w:rPr>
        <w:t>Faria</w:t>
      </w:r>
      <w:proofErr w:type="spellEnd"/>
      <w:r>
        <w:rPr>
          <w:rFonts w:ascii="Times New Roman" w:hAnsi="Times New Roman" w:cs="Times New Roman"/>
        </w:rPr>
        <w:t xml:space="preserve"> (Employee Rep.)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3:00 p.m.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3:00 p.m. – 3:15 p.m.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 – POTENTIAL LITIGATION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Significant exposure to litigation pursuant to Subdivision (b) of Government Code Section 54956.9 (two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cases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 BEGINS APPROXIMATELY 3:15 p.m.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SEPTEMBER 18, 2007 AND OCTOBER 23,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REVIEW OF OCTOBER MONTHLY FINANCE REPORT (GEOFF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DOTTERY)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Finance Committee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November 20, 2007 Page 2 of 2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AUTHORIZE CEO TO APPROVE THE FOLLOWING CONTRACTS: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Amendment to Agreement with National Medical Health Card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Systems (NMHC)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Renewal Agreement with the Alameda County Sheriff’s Department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SUPPLY CHAIN MANAGEMENT PRESENTATION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 UPDATE ON HEATLH</w:t>
      </w:r>
      <w:proofErr w:type="gramEnd"/>
      <w:r>
        <w:rPr>
          <w:rFonts w:ascii="Times New Roman" w:hAnsi="Times New Roman" w:cs="Times New Roman"/>
        </w:rPr>
        <w:t xml:space="preserve"> CARE REFORM INITIATIVE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DISCUSSION - FUTURE FINANCE COMMITTEE TOPICS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INFORMATIONAL ATTACHMENT - EXPIRING CONTRACTS REPORT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LEGAL COUNSEL REPORT ON ACTION TAKEN IN CLOSED SESSION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PUBLIC COMMENT</w:t>
      </w:r>
    </w:p>
    <w:p w:rsidR="00847766" w:rsidRDefault="00847766" w:rsidP="0084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BOARD OF TRUSTEES REMARKS</w:t>
      </w:r>
    </w:p>
    <w:p w:rsidR="00E97B0A" w:rsidRDefault="00847766" w:rsidP="00847766">
      <w:r>
        <w:rPr>
          <w:rFonts w:ascii="Times New Roman" w:hAnsi="Times New Roman" w:cs="Times New Roman"/>
        </w:rPr>
        <w:t>11.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66"/>
    <w:rsid w:val="005F57D1"/>
    <w:rsid w:val="00847766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2013-02-26T17:34:00Z</dcterms:created>
  <dcterms:modified xsi:type="dcterms:W3CDTF">2013-02-26T17:34:00Z</dcterms:modified>
</cp:coreProperties>
</file>