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8D" w:rsidRDefault="00F7318D" w:rsidP="00F7318D">
      <w:pPr>
        <w:pStyle w:val="Default"/>
      </w:pPr>
    </w:p>
    <w:p w:rsidR="00F7318D" w:rsidRDefault="00F7318D" w:rsidP="00F7318D">
      <w:pPr>
        <w:pStyle w:val="Default"/>
        <w:jc w:val="center"/>
        <w:rPr>
          <w:sz w:val="32"/>
          <w:szCs w:val="32"/>
        </w:rPr>
      </w:pPr>
      <w:r>
        <w:t xml:space="preserve"> </w:t>
      </w:r>
      <w:r>
        <w:rPr>
          <w:b/>
          <w:bCs/>
          <w:sz w:val="32"/>
          <w:szCs w:val="32"/>
        </w:rPr>
        <w:t xml:space="preserve">FINANCE COMMITTEE MEETING </w:t>
      </w:r>
    </w:p>
    <w:p w:rsidR="00F7318D" w:rsidRDefault="00F7318D" w:rsidP="00F7318D">
      <w:pPr>
        <w:pStyle w:val="Default"/>
        <w:jc w:val="center"/>
        <w:rPr>
          <w:sz w:val="28"/>
          <w:szCs w:val="28"/>
        </w:rPr>
      </w:pPr>
      <w:r>
        <w:rPr>
          <w:b/>
          <w:bCs/>
          <w:sz w:val="28"/>
          <w:szCs w:val="28"/>
        </w:rPr>
        <w:t xml:space="preserve">TUESDAY, JANUARY 19, 2010 </w:t>
      </w:r>
    </w:p>
    <w:p w:rsidR="00F7318D" w:rsidRDefault="00F7318D" w:rsidP="00F7318D">
      <w:pPr>
        <w:pStyle w:val="Default"/>
        <w:jc w:val="center"/>
        <w:rPr>
          <w:sz w:val="28"/>
          <w:szCs w:val="28"/>
        </w:rPr>
      </w:pPr>
      <w:r>
        <w:rPr>
          <w:b/>
          <w:bCs/>
          <w:sz w:val="28"/>
          <w:szCs w:val="28"/>
        </w:rPr>
        <w:t xml:space="preserve">Central Administration Offices Located at Highland Hospital </w:t>
      </w:r>
    </w:p>
    <w:p w:rsidR="00F7318D" w:rsidRDefault="00F7318D" w:rsidP="00F7318D">
      <w:pPr>
        <w:pStyle w:val="Default"/>
        <w:jc w:val="center"/>
        <w:rPr>
          <w:sz w:val="28"/>
          <w:szCs w:val="28"/>
        </w:rPr>
      </w:pPr>
      <w:r>
        <w:rPr>
          <w:sz w:val="28"/>
          <w:szCs w:val="28"/>
        </w:rPr>
        <w:t xml:space="preserve">1411 East 31st Street Oakland, CA 94602 </w:t>
      </w:r>
    </w:p>
    <w:p w:rsidR="00F7318D" w:rsidRDefault="00F7318D" w:rsidP="00F7318D">
      <w:pPr>
        <w:pStyle w:val="Default"/>
        <w:jc w:val="center"/>
        <w:rPr>
          <w:sz w:val="28"/>
          <w:szCs w:val="28"/>
        </w:rPr>
      </w:pPr>
      <w:r>
        <w:rPr>
          <w:sz w:val="28"/>
          <w:szCs w:val="28"/>
        </w:rPr>
        <w:t xml:space="preserve">Sasha Guzman, Clerk of the Board 510-437-8468 </w:t>
      </w:r>
    </w:p>
    <w:p w:rsidR="00F7318D" w:rsidRDefault="00F7318D" w:rsidP="00F7318D">
      <w:pPr>
        <w:pStyle w:val="Default"/>
        <w:rPr>
          <w:sz w:val="23"/>
          <w:szCs w:val="23"/>
        </w:rPr>
      </w:pPr>
      <w:r>
        <w:rPr>
          <w:b/>
          <w:bCs/>
          <w:sz w:val="23"/>
          <w:szCs w:val="23"/>
          <w:u w:val="single"/>
        </w:rPr>
        <w:t>Location</w:t>
      </w:r>
      <w:r>
        <w:rPr>
          <w:b/>
          <w:bCs/>
          <w:sz w:val="23"/>
          <w:szCs w:val="23"/>
        </w:rPr>
        <w:t xml:space="preserve">: </w:t>
      </w:r>
    </w:p>
    <w:p w:rsidR="00F7318D" w:rsidRDefault="00F7318D" w:rsidP="00F7318D">
      <w:pPr>
        <w:pStyle w:val="Default"/>
        <w:rPr>
          <w:sz w:val="23"/>
          <w:szCs w:val="23"/>
        </w:rPr>
      </w:pPr>
      <w:r>
        <w:rPr>
          <w:sz w:val="23"/>
          <w:szCs w:val="23"/>
        </w:rPr>
        <w:t xml:space="preserve">Closed Session: E3 Conference Room 19 </w:t>
      </w:r>
    </w:p>
    <w:p w:rsidR="00F7318D" w:rsidRDefault="00F7318D" w:rsidP="00F7318D">
      <w:pPr>
        <w:pStyle w:val="Default"/>
        <w:rPr>
          <w:sz w:val="23"/>
          <w:szCs w:val="23"/>
        </w:rPr>
      </w:pPr>
      <w:r>
        <w:rPr>
          <w:sz w:val="23"/>
          <w:szCs w:val="23"/>
        </w:rPr>
        <w:t xml:space="preserve">Open Session: Classroom A </w:t>
      </w:r>
    </w:p>
    <w:p w:rsidR="00F7318D" w:rsidRDefault="00F7318D" w:rsidP="00F7318D">
      <w:pPr>
        <w:pStyle w:val="Default"/>
        <w:rPr>
          <w:sz w:val="23"/>
          <w:szCs w:val="23"/>
        </w:rPr>
      </w:pPr>
      <w:r>
        <w:rPr>
          <w:b/>
          <w:bCs/>
          <w:sz w:val="23"/>
          <w:szCs w:val="23"/>
          <w:u w:val="single"/>
        </w:rPr>
        <w:t>COMMITTEE MEMBERS</w:t>
      </w:r>
      <w:r>
        <w:rPr>
          <w:b/>
          <w:bCs/>
          <w:sz w:val="23"/>
          <w:szCs w:val="23"/>
        </w:rPr>
        <w:t xml:space="preserve">: </w:t>
      </w:r>
    </w:p>
    <w:p w:rsidR="00F7318D" w:rsidRDefault="00F7318D" w:rsidP="00F7318D">
      <w:pPr>
        <w:pStyle w:val="Default"/>
        <w:rPr>
          <w:sz w:val="23"/>
          <w:szCs w:val="23"/>
        </w:rPr>
      </w:pPr>
      <w:r>
        <w:rPr>
          <w:b/>
          <w:bCs/>
          <w:sz w:val="23"/>
          <w:szCs w:val="23"/>
          <w:u w:val="single"/>
        </w:rPr>
        <w:t>ATTENDING</w:t>
      </w:r>
      <w:r>
        <w:rPr>
          <w:b/>
          <w:bCs/>
          <w:sz w:val="23"/>
          <w:szCs w:val="23"/>
        </w:rPr>
        <w:t xml:space="preserve">: </w:t>
      </w:r>
    </w:p>
    <w:p w:rsidR="00F7318D" w:rsidRDefault="00F7318D" w:rsidP="00F7318D">
      <w:pPr>
        <w:pStyle w:val="Default"/>
        <w:rPr>
          <w:sz w:val="23"/>
          <w:szCs w:val="23"/>
        </w:rPr>
      </w:pPr>
      <w:r>
        <w:rPr>
          <w:sz w:val="23"/>
          <w:szCs w:val="23"/>
        </w:rPr>
        <w:t xml:space="preserve">Kirk E. Miller, Chair </w:t>
      </w:r>
    </w:p>
    <w:p w:rsidR="00F7318D" w:rsidRDefault="00F7318D" w:rsidP="00F7318D">
      <w:pPr>
        <w:pStyle w:val="Default"/>
        <w:rPr>
          <w:sz w:val="23"/>
          <w:szCs w:val="23"/>
        </w:rPr>
      </w:pPr>
      <w:r>
        <w:rPr>
          <w:sz w:val="23"/>
          <w:szCs w:val="23"/>
        </w:rPr>
        <w:t xml:space="preserve">Valerie Lewis </w:t>
      </w:r>
    </w:p>
    <w:p w:rsidR="00F7318D" w:rsidRDefault="00F7318D" w:rsidP="00F7318D">
      <w:pPr>
        <w:pStyle w:val="Default"/>
        <w:rPr>
          <w:sz w:val="23"/>
          <w:szCs w:val="23"/>
        </w:rPr>
      </w:pPr>
      <w:r>
        <w:rPr>
          <w:sz w:val="23"/>
          <w:szCs w:val="23"/>
        </w:rPr>
        <w:t xml:space="preserve">Ronald Nelson </w:t>
      </w:r>
    </w:p>
    <w:p w:rsidR="00F7318D" w:rsidRDefault="00F7318D" w:rsidP="00F7318D">
      <w:pPr>
        <w:pStyle w:val="Default"/>
        <w:rPr>
          <w:sz w:val="23"/>
          <w:szCs w:val="23"/>
        </w:rPr>
      </w:pPr>
      <w:r>
        <w:rPr>
          <w:sz w:val="23"/>
          <w:szCs w:val="23"/>
        </w:rPr>
        <w:t xml:space="preserve">Stanley Schiffman </w:t>
      </w:r>
    </w:p>
    <w:p w:rsidR="00F7318D" w:rsidRDefault="00F7318D" w:rsidP="00F7318D">
      <w:pPr>
        <w:pStyle w:val="Default"/>
        <w:jc w:val="center"/>
        <w:rPr>
          <w:sz w:val="23"/>
          <w:szCs w:val="23"/>
        </w:rPr>
      </w:pPr>
      <w:r>
        <w:rPr>
          <w:b/>
          <w:bCs/>
          <w:sz w:val="23"/>
          <w:szCs w:val="23"/>
          <w:u w:val="single"/>
        </w:rPr>
        <w:t xml:space="preserve">AGENDA </w:t>
      </w:r>
    </w:p>
    <w:p w:rsidR="00F7318D" w:rsidRDefault="00F7318D" w:rsidP="00F7318D">
      <w:pPr>
        <w:pStyle w:val="Default"/>
        <w:rPr>
          <w:sz w:val="23"/>
          <w:szCs w:val="23"/>
        </w:rPr>
      </w:pPr>
      <w:r>
        <w:rPr>
          <w:b/>
          <w:bCs/>
          <w:sz w:val="23"/>
          <w:szCs w:val="23"/>
          <w:u w:val="single"/>
        </w:rPr>
        <w:t>CALL TO ORDER</w:t>
      </w:r>
      <w:r>
        <w:rPr>
          <w:b/>
          <w:bCs/>
          <w:sz w:val="23"/>
          <w:szCs w:val="23"/>
        </w:rPr>
        <w:t xml:space="preserve">: 4:00 P.M. </w:t>
      </w:r>
    </w:p>
    <w:p w:rsidR="00F7318D" w:rsidRDefault="00F7318D" w:rsidP="00F7318D">
      <w:pPr>
        <w:pStyle w:val="Default"/>
        <w:rPr>
          <w:sz w:val="23"/>
          <w:szCs w:val="23"/>
        </w:rPr>
      </w:pPr>
      <w:r>
        <w:rPr>
          <w:b/>
          <w:bCs/>
          <w:sz w:val="23"/>
          <w:szCs w:val="23"/>
          <w:u w:val="single"/>
        </w:rPr>
        <w:t>CLOSED SESSION</w:t>
      </w:r>
      <w:r>
        <w:rPr>
          <w:b/>
          <w:bCs/>
          <w:sz w:val="23"/>
          <w:szCs w:val="23"/>
        </w:rPr>
        <w:t xml:space="preserve">: 4:00 – 4:30 P.M. </w:t>
      </w:r>
    </w:p>
    <w:p w:rsidR="00F7318D" w:rsidRDefault="00F7318D" w:rsidP="00F7318D">
      <w:pPr>
        <w:pStyle w:val="Default"/>
        <w:ind w:left="720" w:hanging="720"/>
        <w:rPr>
          <w:sz w:val="23"/>
          <w:szCs w:val="23"/>
        </w:rPr>
      </w:pPr>
      <w:r>
        <w:rPr>
          <w:b/>
          <w:bCs/>
          <w:sz w:val="23"/>
          <w:szCs w:val="23"/>
        </w:rPr>
        <w:t xml:space="preserve">1. </w:t>
      </w:r>
      <w:r>
        <w:rPr>
          <w:sz w:val="23"/>
          <w:szCs w:val="23"/>
        </w:rPr>
        <w:t xml:space="preserve">Evaluation of personnel performance subject to the provision of Government Code </w:t>
      </w:r>
    </w:p>
    <w:p w:rsidR="00F7318D" w:rsidRDefault="00F7318D" w:rsidP="00F7318D">
      <w:pPr>
        <w:pStyle w:val="Default"/>
        <w:ind w:left="240"/>
        <w:rPr>
          <w:sz w:val="23"/>
          <w:szCs w:val="23"/>
        </w:rPr>
      </w:pPr>
      <w:r>
        <w:rPr>
          <w:sz w:val="23"/>
          <w:szCs w:val="23"/>
        </w:rPr>
        <w:t xml:space="preserve">Section 54957(b) (1) </w:t>
      </w:r>
    </w:p>
    <w:p w:rsidR="00F7318D" w:rsidRDefault="00F7318D" w:rsidP="00F7318D">
      <w:pPr>
        <w:pStyle w:val="Default"/>
        <w:rPr>
          <w:sz w:val="23"/>
          <w:szCs w:val="23"/>
        </w:rPr>
      </w:pPr>
    </w:p>
    <w:p w:rsidR="00F7318D" w:rsidRDefault="00F7318D" w:rsidP="00F7318D">
      <w:pPr>
        <w:pStyle w:val="Default"/>
        <w:rPr>
          <w:sz w:val="23"/>
          <w:szCs w:val="23"/>
        </w:rPr>
      </w:pPr>
      <w:r>
        <w:rPr>
          <w:b/>
          <w:bCs/>
          <w:sz w:val="23"/>
          <w:szCs w:val="23"/>
          <w:u w:val="single"/>
        </w:rPr>
        <w:t xml:space="preserve">REGULAR SESSION: </w:t>
      </w:r>
    </w:p>
    <w:p w:rsidR="00F7318D" w:rsidRDefault="00F7318D" w:rsidP="00F7318D">
      <w:pPr>
        <w:pStyle w:val="Default"/>
        <w:rPr>
          <w:sz w:val="23"/>
          <w:szCs w:val="23"/>
        </w:rPr>
      </w:pPr>
      <w:r>
        <w:rPr>
          <w:b/>
          <w:bCs/>
          <w:sz w:val="23"/>
          <w:szCs w:val="23"/>
        </w:rPr>
        <w:t xml:space="preserve">ROLL CALL </w:t>
      </w:r>
    </w:p>
    <w:p w:rsidR="00F7318D" w:rsidRDefault="00F7318D" w:rsidP="00F7318D">
      <w:pPr>
        <w:pStyle w:val="Default"/>
        <w:ind w:left="720" w:hanging="720"/>
        <w:rPr>
          <w:sz w:val="23"/>
          <w:szCs w:val="23"/>
        </w:rPr>
      </w:pPr>
      <w:r>
        <w:rPr>
          <w:b/>
          <w:bCs/>
          <w:sz w:val="23"/>
          <w:szCs w:val="23"/>
        </w:rPr>
        <w:t xml:space="preserve">2. APPROVAL OF MINUTES FOR SEPTEMBER &amp; NOVEMBER 2009 </w:t>
      </w:r>
    </w:p>
    <w:p w:rsidR="00F7318D" w:rsidRDefault="00F7318D" w:rsidP="00F7318D">
      <w:pPr>
        <w:pStyle w:val="Default"/>
        <w:rPr>
          <w:sz w:val="23"/>
          <w:szCs w:val="23"/>
        </w:rPr>
      </w:pPr>
    </w:p>
    <w:p w:rsidR="00F7318D" w:rsidRDefault="00F7318D" w:rsidP="00F7318D">
      <w:pPr>
        <w:pStyle w:val="Default"/>
        <w:ind w:left="720" w:hanging="720"/>
        <w:rPr>
          <w:sz w:val="23"/>
          <w:szCs w:val="23"/>
        </w:rPr>
      </w:pPr>
      <w:r>
        <w:rPr>
          <w:b/>
          <w:bCs/>
          <w:sz w:val="23"/>
          <w:szCs w:val="23"/>
        </w:rPr>
        <w:t xml:space="preserve">3. REVIEW OF FINANCIAL PERFORMANCE AND CASH FLOW </w:t>
      </w:r>
    </w:p>
    <w:p w:rsidR="00F7318D" w:rsidRDefault="00F7318D" w:rsidP="00F7318D">
      <w:pPr>
        <w:pStyle w:val="Default"/>
        <w:rPr>
          <w:sz w:val="23"/>
          <w:szCs w:val="23"/>
        </w:rPr>
      </w:pPr>
    </w:p>
    <w:p w:rsidR="00F7318D" w:rsidRDefault="00F7318D" w:rsidP="00F7318D">
      <w:pPr>
        <w:pStyle w:val="Default"/>
        <w:rPr>
          <w:sz w:val="23"/>
          <w:szCs w:val="23"/>
        </w:rPr>
      </w:pPr>
      <w:r>
        <w:rPr>
          <w:b/>
          <w:bCs/>
          <w:sz w:val="23"/>
          <w:szCs w:val="23"/>
        </w:rPr>
        <w:t xml:space="preserve">PROJECTION THROUGH DECEMBER, FISCAL YEAR 2009-10 </w:t>
      </w:r>
    </w:p>
    <w:p w:rsidR="00F7318D" w:rsidRDefault="00F7318D" w:rsidP="00F7318D">
      <w:pPr>
        <w:pStyle w:val="Default"/>
        <w:rPr>
          <w:sz w:val="23"/>
          <w:szCs w:val="23"/>
        </w:rPr>
      </w:pPr>
      <w:r>
        <w:rPr>
          <w:sz w:val="23"/>
          <w:szCs w:val="23"/>
        </w:rPr>
        <w:t xml:space="preserve">– </w:t>
      </w:r>
      <w:r>
        <w:rPr>
          <w:i/>
          <w:iCs/>
          <w:sz w:val="23"/>
          <w:szCs w:val="23"/>
        </w:rPr>
        <w:t xml:space="preserve">Geoff Dottery, Chief Financial Officer </w:t>
      </w:r>
      <w:r>
        <w:rPr>
          <w:b/>
          <w:bCs/>
          <w:sz w:val="23"/>
          <w:szCs w:val="23"/>
        </w:rPr>
        <w:t xml:space="preserve">4:30 – 4:50 P.M. </w:t>
      </w:r>
    </w:p>
    <w:p w:rsidR="00F7318D" w:rsidRDefault="00F7318D" w:rsidP="00F7318D">
      <w:pPr>
        <w:pStyle w:val="Default"/>
        <w:ind w:left="720" w:hanging="720"/>
        <w:rPr>
          <w:sz w:val="23"/>
          <w:szCs w:val="23"/>
        </w:rPr>
      </w:pPr>
      <w:r>
        <w:rPr>
          <w:b/>
          <w:bCs/>
          <w:sz w:val="23"/>
          <w:szCs w:val="23"/>
        </w:rPr>
        <w:t xml:space="preserve">4. PRESENTATION OF THE ANNUAL FINANCIAL AUDIT FOR ALAMEDA </w:t>
      </w:r>
    </w:p>
    <w:p w:rsidR="00F7318D" w:rsidRDefault="00F7318D" w:rsidP="00F7318D">
      <w:pPr>
        <w:pStyle w:val="Default"/>
        <w:rPr>
          <w:sz w:val="23"/>
          <w:szCs w:val="23"/>
        </w:rPr>
      </w:pPr>
    </w:p>
    <w:p w:rsidR="00F7318D" w:rsidRDefault="00F7318D" w:rsidP="00F7318D">
      <w:pPr>
        <w:pStyle w:val="Default"/>
        <w:rPr>
          <w:sz w:val="23"/>
          <w:szCs w:val="23"/>
        </w:rPr>
      </w:pPr>
      <w:r>
        <w:rPr>
          <w:b/>
          <w:bCs/>
          <w:sz w:val="23"/>
          <w:szCs w:val="23"/>
        </w:rPr>
        <w:t xml:space="preserve">COUNTY MEDICAL CENTER </w:t>
      </w:r>
    </w:p>
    <w:p w:rsidR="00F7318D" w:rsidRDefault="00F7318D" w:rsidP="00F7318D">
      <w:pPr>
        <w:pStyle w:val="Default"/>
        <w:ind w:left="360" w:hanging="360"/>
        <w:rPr>
          <w:sz w:val="23"/>
          <w:szCs w:val="23"/>
        </w:rPr>
      </w:pPr>
      <w:r>
        <w:rPr>
          <w:sz w:val="23"/>
          <w:szCs w:val="23"/>
        </w:rPr>
        <w:t xml:space="preserve">– </w:t>
      </w:r>
      <w:r>
        <w:rPr>
          <w:i/>
          <w:iCs/>
          <w:sz w:val="23"/>
          <w:szCs w:val="23"/>
        </w:rPr>
        <w:t xml:space="preserve">Ahmed Badawi, Partner w/Caporricci &amp; Larsen </w:t>
      </w:r>
      <w:r>
        <w:rPr>
          <w:b/>
          <w:bCs/>
          <w:sz w:val="23"/>
          <w:szCs w:val="23"/>
        </w:rPr>
        <w:t xml:space="preserve">4:50 – 5:30 P.M. </w:t>
      </w:r>
    </w:p>
    <w:p w:rsidR="00F7318D" w:rsidRDefault="00F7318D" w:rsidP="00F7318D">
      <w:pPr>
        <w:pStyle w:val="Default"/>
        <w:ind w:left="360" w:hanging="360"/>
        <w:rPr>
          <w:sz w:val="23"/>
          <w:szCs w:val="23"/>
        </w:rPr>
      </w:pPr>
      <w:r>
        <w:rPr>
          <w:b/>
          <w:bCs/>
          <w:sz w:val="23"/>
          <w:szCs w:val="23"/>
        </w:rPr>
        <w:t xml:space="preserve">5. PROCESS FOR SELECTION OF NEW AUDIT FIRM </w:t>
      </w:r>
    </w:p>
    <w:p w:rsidR="00F7318D" w:rsidRDefault="00F7318D" w:rsidP="00F7318D">
      <w:pPr>
        <w:pStyle w:val="Default"/>
        <w:rPr>
          <w:sz w:val="23"/>
          <w:szCs w:val="23"/>
        </w:rPr>
      </w:pPr>
    </w:p>
    <w:p w:rsidR="00F7318D" w:rsidRDefault="00F7318D" w:rsidP="00F7318D">
      <w:pPr>
        <w:pStyle w:val="Default"/>
        <w:rPr>
          <w:sz w:val="23"/>
          <w:szCs w:val="23"/>
        </w:rPr>
      </w:pPr>
      <w:r>
        <w:rPr>
          <w:sz w:val="23"/>
          <w:szCs w:val="23"/>
        </w:rPr>
        <w:t xml:space="preserve">– </w:t>
      </w:r>
      <w:r>
        <w:rPr>
          <w:i/>
          <w:iCs/>
          <w:sz w:val="23"/>
          <w:szCs w:val="23"/>
        </w:rPr>
        <w:t xml:space="preserve">Geoff Dottery, Chief Financial Officer </w:t>
      </w:r>
      <w:r>
        <w:rPr>
          <w:b/>
          <w:bCs/>
          <w:sz w:val="23"/>
          <w:szCs w:val="23"/>
        </w:rPr>
        <w:t xml:space="preserve">5:30 – 5:40 P.M. </w:t>
      </w:r>
    </w:p>
    <w:p w:rsidR="00F7318D" w:rsidRDefault="00F7318D" w:rsidP="00F7318D">
      <w:pPr>
        <w:pStyle w:val="Default"/>
        <w:ind w:left="360" w:hanging="360"/>
        <w:rPr>
          <w:sz w:val="23"/>
          <w:szCs w:val="23"/>
        </w:rPr>
      </w:pPr>
      <w:proofErr w:type="gramStart"/>
      <w:r>
        <w:rPr>
          <w:b/>
          <w:bCs/>
          <w:sz w:val="23"/>
          <w:szCs w:val="23"/>
        </w:rPr>
        <w:t xml:space="preserve">6. UPDATE ON INTERNAL AUDIT WORK PLAN </w:t>
      </w:r>
      <w:proofErr w:type="gramEnd"/>
    </w:p>
    <w:p w:rsidR="00F7318D" w:rsidRDefault="00F7318D" w:rsidP="00F7318D">
      <w:pPr>
        <w:pStyle w:val="Default"/>
        <w:rPr>
          <w:sz w:val="23"/>
          <w:szCs w:val="23"/>
        </w:rPr>
      </w:pPr>
    </w:p>
    <w:p w:rsidR="00F7318D" w:rsidRDefault="00F7318D" w:rsidP="00F7318D">
      <w:pPr>
        <w:pStyle w:val="Default"/>
        <w:rPr>
          <w:rFonts w:ascii="Garamond" w:hAnsi="Garamond" w:cs="Garamond"/>
          <w:sz w:val="23"/>
          <w:szCs w:val="23"/>
        </w:rPr>
      </w:pPr>
      <w:r>
        <w:rPr>
          <w:sz w:val="23"/>
          <w:szCs w:val="23"/>
        </w:rPr>
        <w:t xml:space="preserve">– </w:t>
      </w:r>
      <w:r>
        <w:rPr>
          <w:i/>
          <w:iCs/>
          <w:sz w:val="23"/>
          <w:szCs w:val="23"/>
        </w:rPr>
        <w:t xml:space="preserve">Gordon McKinney, Director-Internal Audit &amp; Compliance </w:t>
      </w:r>
      <w:r>
        <w:rPr>
          <w:b/>
          <w:bCs/>
          <w:sz w:val="23"/>
          <w:szCs w:val="23"/>
        </w:rPr>
        <w:t>5:40 – 5:50 P.M.</w:t>
      </w:r>
      <w:r>
        <w:rPr>
          <w:rFonts w:ascii="Garamond" w:hAnsi="Garamond" w:cs="Garamond"/>
          <w:b/>
          <w:bCs/>
          <w:sz w:val="23"/>
          <w:szCs w:val="23"/>
        </w:rPr>
        <w:t xml:space="preserve">Alameda County Medical Center Board of Trustees Finance Committee Meeting of January 19, 2010 </w:t>
      </w:r>
      <w:r>
        <w:rPr>
          <w:rFonts w:ascii="Garamond" w:hAnsi="Garamond" w:cs="Garamond"/>
          <w:sz w:val="23"/>
          <w:szCs w:val="23"/>
        </w:rPr>
        <w:t xml:space="preserve">Page 2 of 3 </w:t>
      </w:r>
    </w:p>
    <w:p w:rsidR="00F7318D" w:rsidRDefault="00F7318D" w:rsidP="00F7318D">
      <w:pPr>
        <w:pStyle w:val="Default"/>
        <w:pageBreakBefore/>
        <w:rPr>
          <w:rFonts w:ascii="Garamond" w:hAnsi="Garamond" w:cs="Garamond"/>
          <w:sz w:val="23"/>
          <w:szCs w:val="23"/>
        </w:rPr>
      </w:pPr>
    </w:p>
    <w:p w:rsidR="00F7318D" w:rsidRDefault="00F7318D" w:rsidP="00F7318D">
      <w:pPr>
        <w:pStyle w:val="Default"/>
        <w:ind w:left="360" w:hanging="360"/>
        <w:rPr>
          <w:sz w:val="23"/>
          <w:szCs w:val="23"/>
        </w:rPr>
      </w:pPr>
      <w:r>
        <w:rPr>
          <w:b/>
          <w:bCs/>
          <w:sz w:val="23"/>
          <w:szCs w:val="23"/>
        </w:rPr>
        <w:t xml:space="preserve">7. MOTION TO RECOMMEND AUTHORIZATION FOR CEO TO EXECUTE </w:t>
      </w:r>
    </w:p>
    <w:p w:rsidR="00F7318D" w:rsidRDefault="00F7318D" w:rsidP="00F7318D">
      <w:pPr>
        <w:pStyle w:val="Default"/>
        <w:rPr>
          <w:sz w:val="23"/>
          <w:szCs w:val="23"/>
        </w:rPr>
      </w:pPr>
    </w:p>
    <w:p w:rsidR="00F7318D" w:rsidRDefault="00F7318D" w:rsidP="00F7318D">
      <w:pPr>
        <w:pStyle w:val="Default"/>
        <w:ind w:left="360" w:hanging="360"/>
        <w:rPr>
          <w:sz w:val="23"/>
          <w:szCs w:val="23"/>
        </w:rPr>
      </w:pPr>
      <w:r>
        <w:rPr>
          <w:b/>
          <w:bCs/>
          <w:sz w:val="23"/>
          <w:szCs w:val="23"/>
        </w:rPr>
        <w:t xml:space="preserve">THE FOLLOWING CONTRACTS: 5:50 – 6:20 P.M. </w:t>
      </w:r>
    </w:p>
    <w:p w:rsidR="00F7318D" w:rsidRDefault="00F7318D" w:rsidP="00F7318D">
      <w:pPr>
        <w:pStyle w:val="Default"/>
        <w:ind w:left="720" w:hanging="360"/>
        <w:rPr>
          <w:sz w:val="23"/>
          <w:szCs w:val="23"/>
        </w:rPr>
      </w:pPr>
      <w:r>
        <w:rPr>
          <w:sz w:val="23"/>
          <w:szCs w:val="23"/>
        </w:rPr>
        <w:t xml:space="preserve">a. </w:t>
      </w:r>
      <w:r>
        <w:rPr>
          <w:b/>
          <w:bCs/>
          <w:sz w:val="23"/>
          <w:szCs w:val="23"/>
        </w:rPr>
        <w:t xml:space="preserve">Renewal of contract for two years with AllianceOne Receivables Management, Inc. for the collection of delinquent patient self-pay accounts </w:t>
      </w:r>
    </w:p>
    <w:p w:rsidR="00F7318D" w:rsidRDefault="00F7318D" w:rsidP="00F7318D">
      <w:pPr>
        <w:pStyle w:val="Default"/>
        <w:rPr>
          <w:sz w:val="23"/>
          <w:szCs w:val="23"/>
        </w:rPr>
      </w:pPr>
    </w:p>
    <w:p w:rsidR="00F7318D" w:rsidRDefault="00F7318D" w:rsidP="00F7318D">
      <w:pPr>
        <w:pStyle w:val="Default"/>
        <w:ind w:left="360"/>
        <w:rPr>
          <w:sz w:val="23"/>
          <w:szCs w:val="23"/>
        </w:rPr>
      </w:pPr>
      <w:r>
        <w:rPr>
          <w:i/>
          <w:iCs/>
          <w:sz w:val="23"/>
          <w:szCs w:val="23"/>
        </w:rPr>
        <w:t xml:space="preserve">- Geoff Dottery, Chief Financial Officer </w:t>
      </w:r>
    </w:p>
    <w:p w:rsidR="00F7318D" w:rsidRDefault="00F7318D" w:rsidP="00F7318D">
      <w:pPr>
        <w:pStyle w:val="Default"/>
        <w:ind w:left="720" w:hanging="360"/>
        <w:rPr>
          <w:sz w:val="23"/>
          <w:szCs w:val="23"/>
        </w:rPr>
      </w:pPr>
      <w:r>
        <w:rPr>
          <w:sz w:val="23"/>
          <w:szCs w:val="23"/>
        </w:rPr>
        <w:t xml:space="preserve">b. </w:t>
      </w:r>
      <w:r>
        <w:rPr>
          <w:b/>
          <w:bCs/>
          <w:sz w:val="23"/>
          <w:szCs w:val="23"/>
        </w:rPr>
        <w:t xml:space="preserve">Amendment to current </w:t>
      </w:r>
      <w:proofErr w:type="gramStart"/>
      <w:r>
        <w:rPr>
          <w:b/>
          <w:bCs/>
          <w:sz w:val="23"/>
          <w:szCs w:val="23"/>
        </w:rPr>
        <w:t>two year</w:t>
      </w:r>
      <w:proofErr w:type="gramEnd"/>
      <w:r>
        <w:rPr>
          <w:b/>
          <w:bCs/>
          <w:sz w:val="23"/>
          <w:szCs w:val="23"/>
        </w:rPr>
        <w:t xml:space="preserve"> contract to increase the not-to-exceed amount with Health Advocates, LLC, for the provision of Medi-Cal inpatient eligibility services </w:t>
      </w:r>
    </w:p>
    <w:p w:rsidR="00F7318D" w:rsidRDefault="00F7318D" w:rsidP="00F7318D">
      <w:pPr>
        <w:pStyle w:val="Default"/>
        <w:ind w:left="720"/>
        <w:rPr>
          <w:sz w:val="23"/>
          <w:szCs w:val="23"/>
        </w:rPr>
      </w:pPr>
      <w:r>
        <w:rPr>
          <w:i/>
          <w:iCs/>
          <w:sz w:val="23"/>
          <w:szCs w:val="23"/>
        </w:rPr>
        <w:t xml:space="preserve">- Geoff Dottery, Chief Financial Officer </w:t>
      </w:r>
    </w:p>
    <w:p w:rsidR="00F7318D" w:rsidRDefault="00F7318D" w:rsidP="00F7318D">
      <w:pPr>
        <w:pStyle w:val="Default"/>
        <w:ind w:left="720" w:hanging="360"/>
        <w:rPr>
          <w:sz w:val="23"/>
          <w:szCs w:val="23"/>
        </w:rPr>
      </w:pPr>
      <w:r>
        <w:rPr>
          <w:sz w:val="23"/>
          <w:szCs w:val="23"/>
        </w:rPr>
        <w:t xml:space="preserve">c. </w:t>
      </w:r>
      <w:r>
        <w:rPr>
          <w:b/>
          <w:bCs/>
          <w:sz w:val="23"/>
          <w:szCs w:val="23"/>
        </w:rPr>
        <w:t xml:space="preserve">Renewal of contract for five years with Broadlane, Inc. as the Medical Center’s Group Purchasing Organization for the provision of a discounted medical supplies and drugs program, and supplier rebates </w:t>
      </w:r>
    </w:p>
    <w:p w:rsidR="00F7318D" w:rsidRDefault="00F7318D" w:rsidP="00F7318D">
      <w:pPr>
        <w:pStyle w:val="Default"/>
        <w:ind w:left="720"/>
        <w:rPr>
          <w:sz w:val="23"/>
          <w:szCs w:val="23"/>
        </w:rPr>
      </w:pPr>
      <w:r>
        <w:rPr>
          <w:i/>
          <w:iCs/>
          <w:sz w:val="23"/>
          <w:szCs w:val="23"/>
        </w:rPr>
        <w:t xml:space="preserve">- Geoff Dottery, Chief Financial Officer </w:t>
      </w:r>
    </w:p>
    <w:p w:rsidR="00F7318D" w:rsidRDefault="00F7318D" w:rsidP="00F7318D">
      <w:pPr>
        <w:pStyle w:val="Default"/>
        <w:ind w:left="720" w:hanging="360"/>
        <w:rPr>
          <w:sz w:val="23"/>
          <w:szCs w:val="23"/>
        </w:rPr>
      </w:pPr>
      <w:r>
        <w:rPr>
          <w:sz w:val="23"/>
          <w:szCs w:val="23"/>
        </w:rPr>
        <w:t xml:space="preserve">d. </w:t>
      </w:r>
      <w:r>
        <w:rPr>
          <w:b/>
          <w:bCs/>
          <w:sz w:val="23"/>
          <w:szCs w:val="23"/>
        </w:rPr>
        <w:t xml:space="preserve">Renewal of contract for one year with the American National Red Cross, Northern California for the purchase of blood and blood derivative products </w:t>
      </w:r>
    </w:p>
    <w:p w:rsidR="00F7318D" w:rsidRDefault="00F7318D" w:rsidP="00F7318D">
      <w:pPr>
        <w:pStyle w:val="Default"/>
        <w:ind w:left="720"/>
        <w:rPr>
          <w:sz w:val="23"/>
          <w:szCs w:val="23"/>
        </w:rPr>
      </w:pPr>
      <w:r>
        <w:rPr>
          <w:i/>
          <w:iCs/>
          <w:sz w:val="23"/>
          <w:szCs w:val="23"/>
        </w:rPr>
        <w:t xml:space="preserve">- Bill Manns, Chief Operating Officer </w:t>
      </w:r>
    </w:p>
    <w:p w:rsidR="00F7318D" w:rsidRDefault="00F7318D" w:rsidP="00F7318D">
      <w:pPr>
        <w:pStyle w:val="Default"/>
        <w:ind w:left="720" w:hanging="360"/>
        <w:rPr>
          <w:sz w:val="23"/>
          <w:szCs w:val="23"/>
        </w:rPr>
      </w:pPr>
      <w:r>
        <w:rPr>
          <w:sz w:val="23"/>
          <w:szCs w:val="23"/>
        </w:rPr>
        <w:t xml:space="preserve">e. </w:t>
      </w:r>
      <w:r>
        <w:rPr>
          <w:b/>
          <w:bCs/>
          <w:sz w:val="23"/>
          <w:szCs w:val="23"/>
        </w:rPr>
        <w:t xml:space="preserve">New </w:t>
      </w:r>
      <w:proofErr w:type="gramStart"/>
      <w:r>
        <w:rPr>
          <w:b/>
          <w:bCs/>
          <w:sz w:val="23"/>
          <w:szCs w:val="23"/>
        </w:rPr>
        <w:t>five year</w:t>
      </w:r>
      <w:proofErr w:type="gramEnd"/>
      <w:r>
        <w:rPr>
          <w:b/>
          <w:bCs/>
          <w:sz w:val="23"/>
          <w:szCs w:val="23"/>
        </w:rPr>
        <w:t xml:space="preserve"> contract with Masimo Americas, Inc, for the provision of pulse oximetry monitoring equipment and sensors </w:t>
      </w:r>
    </w:p>
    <w:p w:rsidR="00F7318D" w:rsidRDefault="00F7318D" w:rsidP="00F7318D">
      <w:pPr>
        <w:pStyle w:val="Default"/>
        <w:ind w:left="720"/>
        <w:rPr>
          <w:sz w:val="23"/>
          <w:szCs w:val="23"/>
        </w:rPr>
      </w:pPr>
      <w:r>
        <w:rPr>
          <w:i/>
          <w:iCs/>
          <w:sz w:val="23"/>
          <w:szCs w:val="23"/>
        </w:rPr>
        <w:t xml:space="preserve">- Bill Manns, Chief Operating Officer </w:t>
      </w:r>
    </w:p>
    <w:p w:rsidR="00F7318D" w:rsidRDefault="00F7318D" w:rsidP="00F7318D">
      <w:pPr>
        <w:pStyle w:val="Default"/>
        <w:ind w:left="720" w:hanging="360"/>
        <w:rPr>
          <w:sz w:val="23"/>
          <w:szCs w:val="23"/>
        </w:rPr>
      </w:pPr>
      <w:r>
        <w:rPr>
          <w:sz w:val="23"/>
          <w:szCs w:val="23"/>
        </w:rPr>
        <w:t xml:space="preserve">f. </w:t>
      </w:r>
      <w:r>
        <w:rPr>
          <w:b/>
          <w:bCs/>
          <w:sz w:val="23"/>
          <w:szCs w:val="23"/>
        </w:rPr>
        <w:t xml:space="preserve">Renewal of </w:t>
      </w:r>
      <w:proofErr w:type="gramStart"/>
      <w:r>
        <w:rPr>
          <w:b/>
          <w:bCs/>
          <w:sz w:val="23"/>
          <w:szCs w:val="23"/>
        </w:rPr>
        <w:t>one year</w:t>
      </w:r>
      <w:proofErr w:type="gramEnd"/>
      <w:r>
        <w:rPr>
          <w:b/>
          <w:bCs/>
          <w:sz w:val="23"/>
          <w:szCs w:val="23"/>
        </w:rPr>
        <w:t xml:space="preserve"> contract with MV Transportation for the provision of daily round trip shuttle bus </w:t>
      </w:r>
    </w:p>
    <w:p w:rsidR="00F7318D" w:rsidRDefault="00F7318D" w:rsidP="00F7318D">
      <w:pPr>
        <w:pStyle w:val="Default"/>
        <w:ind w:left="720"/>
        <w:rPr>
          <w:sz w:val="23"/>
          <w:szCs w:val="23"/>
        </w:rPr>
      </w:pPr>
      <w:r>
        <w:rPr>
          <w:i/>
          <w:iCs/>
          <w:sz w:val="23"/>
          <w:szCs w:val="23"/>
        </w:rPr>
        <w:t xml:space="preserve">- Bill Manns, Chief Operating Officer </w:t>
      </w:r>
    </w:p>
    <w:p w:rsidR="00F7318D" w:rsidRDefault="00F7318D" w:rsidP="00F7318D">
      <w:pPr>
        <w:pStyle w:val="Default"/>
        <w:ind w:left="720" w:hanging="360"/>
        <w:rPr>
          <w:sz w:val="23"/>
          <w:szCs w:val="23"/>
        </w:rPr>
      </w:pPr>
      <w:r>
        <w:rPr>
          <w:sz w:val="23"/>
          <w:szCs w:val="23"/>
        </w:rPr>
        <w:t xml:space="preserve">g. </w:t>
      </w:r>
      <w:r>
        <w:rPr>
          <w:b/>
          <w:bCs/>
          <w:sz w:val="23"/>
          <w:szCs w:val="23"/>
        </w:rPr>
        <w:t xml:space="preserve">New </w:t>
      </w:r>
      <w:proofErr w:type="gramStart"/>
      <w:r>
        <w:rPr>
          <w:b/>
          <w:bCs/>
          <w:sz w:val="23"/>
          <w:szCs w:val="23"/>
        </w:rPr>
        <w:t>one year</w:t>
      </w:r>
      <w:proofErr w:type="gramEnd"/>
      <w:r>
        <w:rPr>
          <w:b/>
          <w:bCs/>
          <w:sz w:val="23"/>
          <w:szCs w:val="23"/>
        </w:rPr>
        <w:t xml:space="preserve"> contract with JTEC Healthcare Management, Inc. for the provision of project management related to multiple capital acquisition, installation and facility improvements </w:t>
      </w:r>
    </w:p>
    <w:p w:rsidR="00F7318D" w:rsidRDefault="00F7318D" w:rsidP="00F7318D">
      <w:pPr>
        <w:pStyle w:val="Default"/>
        <w:ind w:left="720"/>
        <w:rPr>
          <w:sz w:val="23"/>
          <w:szCs w:val="23"/>
        </w:rPr>
      </w:pPr>
      <w:r>
        <w:rPr>
          <w:i/>
          <w:iCs/>
          <w:sz w:val="23"/>
          <w:szCs w:val="23"/>
        </w:rPr>
        <w:t xml:space="preserve">- Bill Manns, Chief Operating Officer </w:t>
      </w:r>
    </w:p>
    <w:p w:rsidR="00F7318D" w:rsidRDefault="00F7318D" w:rsidP="00F7318D">
      <w:pPr>
        <w:pStyle w:val="Default"/>
        <w:ind w:left="720" w:hanging="360"/>
        <w:rPr>
          <w:sz w:val="23"/>
          <w:szCs w:val="23"/>
        </w:rPr>
      </w:pPr>
      <w:r>
        <w:rPr>
          <w:sz w:val="23"/>
          <w:szCs w:val="23"/>
        </w:rPr>
        <w:t xml:space="preserve">h. </w:t>
      </w:r>
      <w:r>
        <w:rPr>
          <w:b/>
          <w:bCs/>
          <w:sz w:val="23"/>
          <w:szCs w:val="23"/>
        </w:rPr>
        <w:t xml:space="preserve">Renewal of </w:t>
      </w:r>
      <w:proofErr w:type="gramStart"/>
      <w:r>
        <w:rPr>
          <w:b/>
          <w:bCs/>
          <w:sz w:val="23"/>
          <w:szCs w:val="23"/>
        </w:rPr>
        <w:t>22 month</w:t>
      </w:r>
      <w:proofErr w:type="gramEnd"/>
      <w:r>
        <w:rPr>
          <w:b/>
          <w:bCs/>
          <w:sz w:val="23"/>
          <w:szCs w:val="23"/>
        </w:rPr>
        <w:t xml:space="preserve"> contract with AIM Hospitalists, Inc. (Ray Yeh, D.O.) for the provision of general and internal medicine for inpatient and emergency care services at John George Psychiatric Pavilion </w:t>
      </w:r>
    </w:p>
    <w:p w:rsidR="00F7318D" w:rsidRDefault="00F7318D" w:rsidP="00F7318D">
      <w:pPr>
        <w:pStyle w:val="Default"/>
        <w:ind w:left="720"/>
        <w:rPr>
          <w:sz w:val="23"/>
          <w:szCs w:val="23"/>
        </w:rPr>
      </w:pPr>
      <w:r>
        <w:rPr>
          <w:i/>
          <w:iCs/>
          <w:sz w:val="23"/>
          <w:szCs w:val="23"/>
        </w:rPr>
        <w:t xml:space="preserve">- Dr. Sang-ick Chang, Chief Medical Officer </w:t>
      </w:r>
    </w:p>
    <w:p w:rsidR="00F7318D" w:rsidRDefault="00F7318D" w:rsidP="00F7318D">
      <w:pPr>
        <w:pStyle w:val="Default"/>
        <w:ind w:left="720" w:hanging="360"/>
        <w:rPr>
          <w:sz w:val="23"/>
          <w:szCs w:val="23"/>
        </w:rPr>
      </w:pPr>
      <w:r>
        <w:rPr>
          <w:sz w:val="23"/>
          <w:szCs w:val="23"/>
        </w:rPr>
        <w:t xml:space="preserve">i. </w:t>
      </w:r>
      <w:r>
        <w:rPr>
          <w:b/>
          <w:bCs/>
          <w:sz w:val="23"/>
          <w:szCs w:val="23"/>
        </w:rPr>
        <w:t xml:space="preserve">Renewal of </w:t>
      </w:r>
      <w:proofErr w:type="gramStart"/>
      <w:r>
        <w:rPr>
          <w:b/>
          <w:bCs/>
          <w:sz w:val="23"/>
          <w:szCs w:val="23"/>
        </w:rPr>
        <w:t>two year</w:t>
      </w:r>
      <w:proofErr w:type="gramEnd"/>
      <w:r>
        <w:rPr>
          <w:b/>
          <w:bCs/>
          <w:sz w:val="23"/>
          <w:szCs w:val="23"/>
        </w:rPr>
        <w:t xml:space="preserve"> contract with Dr. Daniel Allen, M.D., for the provision of plastic and reconstructive surgical services and on-call coverage </w:t>
      </w:r>
    </w:p>
    <w:p w:rsidR="00F7318D" w:rsidRDefault="00F7318D" w:rsidP="00F7318D">
      <w:pPr>
        <w:pStyle w:val="Default"/>
        <w:rPr>
          <w:sz w:val="23"/>
          <w:szCs w:val="23"/>
        </w:rPr>
      </w:pPr>
    </w:p>
    <w:p w:rsidR="00F7318D" w:rsidRDefault="00F7318D" w:rsidP="00F7318D">
      <w:pPr>
        <w:pStyle w:val="Default"/>
        <w:ind w:left="900" w:hanging="540"/>
        <w:rPr>
          <w:sz w:val="23"/>
          <w:szCs w:val="23"/>
        </w:rPr>
      </w:pPr>
      <w:r>
        <w:rPr>
          <w:i/>
          <w:iCs/>
          <w:sz w:val="23"/>
          <w:szCs w:val="23"/>
        </w:rPr>
        <w:t xml:space="preserve">- Dr. Sang-ick Chang, Chief Medical Officer </w:t>
      </w:r>
    </w:p>
    <w:p w:rsidR="00F7318D" w:rsidRDefault="00F7318D" w:rsidP="00F7318D">
      <w:pPr>
        <w:pStyle w:val="Default"/>
        <w:ind w:left="720" w:hanging="360"/>
        <w:rPr>
          <w:sz w:val="23"/>
          <w:szCs w:val="23"/>
        </w:rPr>
      </w:pPr>
      <w:r>
        <w:rPr>
          <w:sz w:val="23"/>
          <w:szCs w:val="23"/>
        </w:rPr>
        <w:t xml:space="preserve">j. </w:t>
      </w:r>
      <w:r>
        <w:rPr>
          <w:b/>
          <w:bCs/>
          <w:sz w:val="23"/>
          <w:szCs w:val="23"/>
        </w:rPr>
        <w:t xml:space="preserve">Amendment to extend the current contract for three months and increase the not-to-exceed amount for Nighthawk Radiology Services, LLC for the provision of evening and night teleradiology </w:t>
      </w:r>
    </w:p>
    <w:p w:rsidR="00F7318D" w:rsidRDefault="00F7318D" w:rsidP="00F7318D">
      <w:pPr>
        <w:pStyle w:val="Default"/>
        <w:rPr>
          <w:sz w:val="23"/>
          <w:szCs w:val="23"/>
        </w:rPr>
      </w:pPr>
    </w:p>
    <w:p w:rsidR="00F7318D" w:rsidRDefault="00F7318D" w:rsidP="00F7318D">
      <w:pPr>
        <w:pStyle w:val="Default"/>
        <w:ind w:left="900" w:hanging="540"/>
        <w:rPr>
          <w:rFonts w:ascii="Garamond" w:hAnsi="Garamond" w:cs="Garamond"/>
          <w:sz w:val="23"/>
          <w:szCs w:val="23"/>
        </w:rPr>
      </w:pPr>
      <w:r>
        <w:rPr>
          <w:i/>
          <w:iCs/>
          <w:sz w:val="23"/>
          <w:szCs w:val="23"/>
        </w:rPr>
        <w:t xml:space="preserve">- Dr. Sang-ick Chang, Chief Medical Officer </w:t>
      </w:r>
      <w:r>
        <w:rPr>
          <w:rFonts w:ascii="Garamond" w:hAnsi="Garamond" w:cs="Garamond"/>
          <w:b/>
          <w:bCs/>
          <w:sz w:val="23"/>
          <w:szCs w:val="23"/>
        </w:rPr>
        <w:t xml:space="preserve">Alameda County Medical Center Board of Trustees Finance Committee Meeting of January 19, 2010 </w:t>
      </w:r>
      <w:r>
        <w:rPr>
          <w:rFonts w:ascii="Garamond" w:hAnsi="Garamond" w:cs="Garamond"/>
          <w:sz w:val="23"/>
          <w:szCs w:val="23"/>
        </w:rPr>
        <w:t xml:space="preserve">Page 3 of 3 </w:t>
      </w:r>
    </w:p>
    <w:p w:rsidR="00F7318D" w:rsidRDefault="00F7318D" w:rsidP="00F7318D">
      <w:pPr>
        <w:pStyle w:val="Default"/>
        <w:pageBreakBefore/>
        <w:rPr>
          <w:rFonts w:ascii="Garamond" w:hAnsi="Garamond" w:cs="Garamond"/>
          <w:sz w:val="23"/>
          <w:szCs w:val="23"/>
        </w:rPr>
      </w:pPr>
    </w:p>
    <w:p w:rsidR="00F7318D" w:rsidRDefault="00F7318D" w:rsidP="00F7318D">
      <w:pPr>
        <w:pStyle w:val="Default"/>
        <w:ind w:left="720" w:hanging="360"/>
        <w:rPr>
          <w:sz w:val="23"/>
          <w:szCs w:val="23"/>
        </w:rPr>
      </w:pPr>
      <w:r>
        <w:rPr>
          <w:sz w:val="23"/>
          <w:szCs w:val="23"/>
        </w:rPr>
        <w:t xml:space="preserve">k. </w:t>
      </w:r>
      <w:r>
        <w:rPr>
          <w:b/>
          <w:bCs/>
          <w:sz w:val="23"/>
          <w:szCs w:val="23"/>
        </w:rPr>
        <w:t xml:space="preserve">Amendment to extend the current contract for six months and increase the not-to-exceed amount for Dr. Peter Slabaugh, M.D. for the provision of orthopedic surgery services and on-call coverage </w:t>
      </w:r>
    </w:p>
    <w:p w:rsidR="00F7318D" w:rsidRDefault="00F7318D" w:rsidP="00F7318D">
      <w:pPr>
        <w:pStyle w:val="Default"/>
        <w:rPr>
          <w:sz w:val="23"/>
          <w:szCs w:val="23"/>
        </w:rPr>
      </w:pPr>
    </w:p>
    <w:p w:rsidR="00F7318D" w:rsidRDefault="00F7318D" w:rsidP="00F7318D">
      <w:pPr>
        <w:pStyle w:val="Default"/>
        <w:ind w:left="900" w:hanging="540"/>
        <w:rPr>
          <w:sz w:val="23"/>
          <w:szCs w:val="23"/>
        </w:rPr>
      </w:pPr>
      <w:r>
        <w:rPr>
          <w:i/>
          <w:iCs/>
          <w:sz w:val="23"/>
          <w:szCs w:val="23"/>
        </w:rPr>
        <w:t xml:space="preserve">- Dr. Sang-ick Chang, Chief Medical Officer </w:t>
      </w:r>
    </w:p>
    <w:p w:rsidR="00F7318D" w:rsidRDefault="00F7318D" w:rsidP="00F7318D">
      <w:pPr>
        <w:pStyle w:val="Default"/>
        <w:ind w:left="720" w:hanging="360"/>
        <w:rPr>
          <w:sz w:val="23"/>
          <w:szCs w:val="23"/>
        </w:rPr>
      </w:pPr>
      <w:proofErr w:type="gramStart"/>
      <w:r>
        <w:rPr>
          <w:sz w:val="23"/>
          <w:szCs w:val="23"/>
        </w:rPr>
        <w:t>l</w:t>
      </w:r>
      <w:proofErr w:type="gramEnd"/>
      <w:r>
        <w:rPr>
          <w:sz w:val="23"/>
          <w:szCs w:val="23"/>
        </w:rPr>
        <w:t xml:space="preserve">. </w:t>
      </w:r>
      <w:r>
        <w:rPr>
          <w:b/>
          <w:bCs/>
          <w:sz w:val="23"/>
          <w:szCs w:val="23"/>
        </w:rPr>
        <w:t xml:space="preserve">Amendment to extend the current contract for nine months and increase the not-to-exceed amount for the University of the Pacific, Arthur A. Dugoni School of Dentistry for the provision of oral maxillofacial services and residency training </w:t>
      </w:r>
    </w:p>
    <w:p w:rsidR="00F7318D" w:rsidRDefault="00F7318D" w:rsidP="00F7318D">
      <w:pPr>
        <w:pStyle w:val="Default"/>
        <w:rPr>
          <w:sz w:val="23"/>
          <w:szCs w:val="23"/>
        </w:rPr>
      </w:pPr>
    </w:p>
    <w:p w:rsidR="00F7318D" w:rsidRDefault="00F7318D" w:rsidP="00F7318D">
      <w:pPr>
        <w:pStyle w:val="Default"/>
        <w:ind w:left="900" w:hanging="540"/>
        <w:rPr>
          <w:sz w:val="23"/>
          <w:szCs w:val="23"/>
        </w:rPr>
      </w:pPr>
      <w:r>
        <w:rPr>
          <w:i/>
          <w:iCs/>
          <w:sz w:val="23"/>
          <w:szCs w:val="23"/>
        </w:rPr>
        <w:t xml:space="preserve">- Dr. Sang-ick Chang, Chief Medical Officer </w:t>
      </w:r>
    </w:p>
    <w:p w:rsidR="00F7318D" w:rsidRDefault="00F7318D" w:rsidP="00F7318D">
      <w:pPr>
        <w:pStyle w:val="Default"/>
        <w:ind w:left="720" w:hanging="360"/>
        <w:rPr>
          <w:sz w:val="23"/>
          <w:szCs w:val="23"/>
        </w:rPr>
      </w:pPr>
      <w:r>
        <w:rPr>
          <w:sz w:val="23"/>
          <w:szCs w:val="23"/>
        </w:rPr>
        <w:t xml:space="preserve">m. </w:t>
      </w:r>
      <w:r>
        <w:rPr>
          <w:b/>
          <w:bCs/>
          <w:sz w:val="23"/>
          <w:szCs w:val="23"/>
        </w:rPr>
        <w:t xml:space="preserve">Amendment to extend the current contract for nine months and increase the not-to-exceed amount for Federico Castro-Moure, M.D. for the provision of neurosurgery services and on-call coverage </w:t>
      </w:r>
    </w:p>
    <w:p w:rsidR="00F7318D" w:rsidRDefault="00F7318D" w:rsidP="00F7318D">
      <w:pPr>
        <w:pStyle w:val="Default"/>
        <w:rPr>
          <w:sz w:val="23"/>
          <w:szCs w:val="23"/>
        </w:rPr>
      </w:pPr>
    </w:p>
    <w:p w:rsidR="00F7318D" w:rsidRDefault="00F7318D" w:rsidP="00F7318D">
      <w:pPr>
        <w:pStyle w:val="Default"/>
        <w:ind w:left="900" w:hanging="540"/>
        <w:rPr>
          <w:sz w:val="23"/>
          <w:szCs w:val="23"/>
        </w:rPr>
      </w:pPr>
      <w:r>
        <w:rPr>
          <w:i/>
          <w:iCs/>
          <w:sz w:val="23"/>
          <w:szCs w:val="23"/>
        </w:rPr>
        <w:t xml:space="preserve">- Dr. Sang-ick Chang, Chief Medical Officer </w:t>
      </w:r>
    </w:p>
    <w:p w:rsidR="00F7318D" w:rsidRDefault="00F7318D" w:rsidP="00F7318D">
      <w:pPr>
        <w:pStyle w:val="Default"/>
        <w:ind w:left="720" w:hanging="360"/>
        <w:rPr>
          <w:sz w:val="23"/>
          <w:szCs w:val="23"/>
        </w:rPr>
      </w:pPr>
      <w:r>
        <w:rPr>
          <w:sz w:val="23"/>
          <w:szCs w:val="23"/>
        </w:rPr>
        <w:t xml:space="preserve">n. </w:t>
      </w:r>
      <w:r>
        <w:rPr>
          <w:b/>
          <w:bCs/>
          <w:sz w:val="23"/>
          <w:szCs w:val="23"/>
        </w:rPr>
        <w:t xml:space="preserve">Amendment to extend the current contract for nine months and increase the not-to-exceed amount for Atul Patel, M.D. for the provision of neurosurgery services and on-call coverage </w:t>
      </w:r>
    </w:p>
    <w:p w:rsidR="00F7318D" w:rsidRDefault="00F7318D" w:rsidP="00F7318D">
      <w:pPr>
        <w:pStyle w:val="Default"/>
        <w:rPr>
          <w:sz w:val="23"/>
          <w:szCs w:val="23"/>
        </w:rPr>
      </w:pPr>
    </w:p>
    <w:p w:rsidR="00F7318D" w:rsidRDefault="00F7318D" w:rsidP="00F7318D">
      <w:pPr>
        <w:pStyle w:val="Default"/>
        <w:ind w:left="900" w:hanging="540"/>
        <w:rPr>
          <w:sz w:val="23"/>
          <w:szCs w:val="23"/>
        </w:rPr>
      </w:pPr>
      <w:r>
        <w:rPr>
          <w:i/>
          <w:iCs/>
          <w:sz w:val="23"/>
          <w:szCs w:val="23"/>
        </w:rPr>
        <w:t xml:space="preserve">- Dr. Sang-ick Chang, Chief Medical Officer </w:t>
      </w:r>
    </w:p>
    <w:p w:rsidR="00F7318D" w:rsidRDefault="00F7318D" w:rsidP="00F7318D">
      <w:pPr>
        <w:pStyle w:val="Default"/>
        <w:ind w:left="720" w:hanging="360"/>
        <w:rPr>
          <w:sz w:val="23"/>
          <w:szCs w:val="23"/>
        </w:rPr>
      </w:pPr>
      <w:r>
        <w:rPr>
          <w:sz w:val="23"/>
          <w:szCs w:val="23"/>
        </w:rPr>
        <w:t xml:space="preserve">o. </w:t>
      </w:r>
      <w:r>
        <w:rPr>
          <w:b/>
          <w:bCs/>
          <w:sz w:val="23"/>
          <w:szCs w:val="23"/>
        </w:rPr>
        <w:t xml:space="preserve">Amendment to extend the current contract for four months and increase the not-to-exceed amount for Thurman Hunt, M.D., Uday Jain, M.D., Ernestine Petty, M.D., O. Ram Reddy, M.D., Anesthesia One Medical Group (Roger Proctor, M.D.), Morpheus Enterprises, LTD (Starla Sills, M.D.), and General Anesthesia Services (Janey Kunkle, M.D.) for the provision of anesthesiology services and on-call coverage </w:t>
      </w:r>
    </w:p>
    <w:p w:rsidR="00F7318D" w:rsidRDefault="00F7318D" w:rsidP="00F7318D">
      <w:pPr>
        <w:pStyle w:val="Default"/>
        <w:ind w:left="3600" w:hanging="2880"/>
        <w:rPr>
          <w:sz w:val="23"/>
          <w:szCs w:val="23"/>
        </w:rPr>
      </w:pPr>
      <w:r>
        <w:rPr>
          <w:sz w:val="23"/>
          <w:szCs w:val="23"/>
        </w:rPr>
        <w:t xml:space="preserve">- </w:t>
      </w:r>
      <w:r>
        <w:rPr>
          <w:i/>
          <w:iCs/>
          <w:sz w:val="23"/>
          <w:szCs w:val="23"/>
        </w:rPr>
        <w:t xml:space="preserve">Dr. Sang-ick Chang, Chief Medical Officer </w:t>
      </w:r>
    </w:p>
    <w:p w:rsidR="00F7318D" w:rsidRDefault="00F7318D" w:rsidP="00F7318D">
      <w:pPr>
        <w:pStyle w:val="Default"/>
        <w:rPr>
          <w:sz w:val="23"/>
          <w:szCs w:val="23"/>
        </w:rPr>
      </w:pPr>
    </w:p>
    <w:p w:rsidR="00F7318D" w:rsidRDefault="00F7318D" w:rsidP="00F7318D">
      <w:pPr>
        <w:pStyle w:val="Default"/>
        <w:ind w:left="720" w:hanging="360"/>
        <w:rPr>
          <w:sz w:val="23"/>
          <w:szCs w:val="23"/>
        </w:rPr>
      </w:pPr>
      <w:r>
        <w:rPr>
          <w:sz w:val="23"/>
          <w:szCs w:val="23"/>
        </w:rPr>
        <w:t xml:space="preserve">p. </w:t>
      </w:r>
      <w:r>
        <w:rPr>
          <w:b/>
          <w:bCs/>
          <w:sz w:val="23"/>
          <w:szCs w:val="23"/>
        </w:rPr>
        <w:t xml:space="preserve">Amendment to increase the not-to-exceed amount for the contract with Winthrop Resources Corporation for the provision of leasing computer hardware </w:t>
      </w:r>
    </w:p>
    <w:p w:rsidR="00F7318D" w:rsidRDefault="00F7318D" w:rsidP="00F7318D">
      <w:pPr>
        <w:pStyle w:val="Default"/>
        <w:rPr>
          <w:sz w:val="23"/>
          <w:szCs w:val="23"/>
        </w:rPr>
      </w:pPr>
    </w:p>
    <w:p w:rsidR="00F7318D" w:rsidRDefault="00F7318D" w:rsidP="00F7318D">
      <w:pPr>
        <w:pStyle w:val="Default"/>
        <w:rPr>
          <w:sz w:val="23"/>
          <w:szCs w:val="23"/>
        </w:rPr>
      </w:pPr>
      <w:r>
        <w:rPr>
          <w:i/>
          <w:iCs/>
          <w:sz w:val="23"/>
          <w:szCs w:val="23"/>
        </w:rPr>
        <w:t xml:space="preserve">- Ed Dullard, Chief Information Officer </w:t>
      </w:r>
    </w:p>
    <w:p w:rsidR="00F7318D" w:rsidRDefault="00F7318D" w:rsidP="00F7318D">
      <w:pPr>
        <w:pStyle w:val="Default"/>
        <w:ind w:left="360" w:hanging="360"/>
        <w:rPr>
          <w:sz w:val="23"/>
          <w:szCs w:val="23"/>
        </w:rPr>
      </w:pPr>
      <w:r>
        <w:rPr>
          <w:b/>
          <w:bCs/>
          <w:sz w:val="23"/>
          <w:szCs w:val="23"/>
        </w:rPr>
        <w:t xml:space="preserve">8. MOTION TO RECOMMEND AUTHORIZATION FOR CEO TO EXECUTE THE FOLLOWING CAPITAL PURCHASE: 6:20 – 6:30 P.M. </w:t>
      </w:r>
    </w:p>
    <w:p w:rsidR="00F7318D" w:rsidRDefault="00F7318D" w:rsidP="00F7318D">
      <w:pPr>
        <w:pStyle w:val="Default"/>
        <w:rPr>
          <w:sz w:val="23"/>
          <w:szCs w:val="23"/>
        </w:rPr>
      </w:pPr>
    </w:p>
    <w:p w:rsidR="00F7318D" w:rsidRDefault="00F7318D" w:rsidP="00F7318D">
      <w:pPr>
        <w:pStyle w:val="Default"/>
        <w:ind w:left="720" w:hanging="360"/>
        <w:rPr>
          <w:sz w:val="23"/>
          <w:szCs w:val="23"/>
        </w:rPr>
      </w:pPr>
      <w:r>
        <w:rPr>
          <w:sz w:val="23"/>
          <w:szCs w:val="23"/>
        </w:rPr>
        <w:t xml:space="preserve">a. </w:t>
      </w:r>
      <w:r>
        <w:rPr>
          <w:b/>
          <w:bCs/>
          <w:sz w:val="23"/>
          <w:szCs w:val="23"/>
        </w:rPr>
        <w:t xml:space="preserve">Phillips Allura Xper FD20 Combo Angio Cath Equipment </w:t>
      </w:r>
    </w:p>
    <w:p w:rsidR="00F7318D" w:rsidRDefault="00F7318D" w:rsidP="00F7318D">
      <w:pPr>
        <w:pStyle w:val="Default"/>
        <w:ind w:left="720"/>
        <w:rPr>
          <w:sz w:val="23"/>
          <w:szCs w:val="23"/>
        </w:rPr>
      </w:pPr>
      <w:r>
        <w:rPr>
          <w:i/>
          <w:iCs/>
          <w:sz w:val="23"/>
          <w:szCs w:val="23"/>
        </w:rPr>
        <w:t xml:space="preserve">- Bill Manns, Chief Operating Officer </w:t>
      </w:r>
    </w:p>
    <w:p w:rsidR="00F7318D" w:rsidRDefault="00F7318D" w:rsidP="00F7318D">
      <w:pPr>
        <w:pStyle w:val="Default"/>
        <w:ind w:left="360" w:hanging="360"/>
        <w:rPr>
          <w:sz w:val="23"/>
          <w:szCs w:val="23"/>
        </w:rPr>
      </w:pPr>
      <w:r>
        <w:rPr>
          <w:b/>
          <w:bCs/>
          <w:sz w:val="23"/>
          <w:szCs w:val="23"/>
        </w:rPr>
        <w:t xml:space="preserve">9. FOR INFORMATION ONLY – APPROVED CONTRACTS AND NEW </w:t>
      </w:r>
    </w:p>
    <w:p w:rsidR="00F7318D" w:rsidRDefault="00F7318D" w:rsidP="00F7318D">
      <w:pPr>
        <w:pStyle w:val="Default"/>
        <w:rPr>
          <w:sz w:val="23"/>
          <w:szCs w:val="23"/>
        </w:rPr>
      </w:pPr>
    </w:p>
    <w:p w:rsidR="00F7318D" w:rsidRDefault="00F7318D" w:rsidP="00F7318D">
      <w:pPr>
        <w:pStyle w:val="Default"/>
        <w:rPr>
          <w:sz w:val="23"/>
          <w:szCs w:val="23"/>
        </w:rPr>
      </w:pPr>
      <w:r>
        <w:rPr>
          <w:b/>
          <w:bCs/>
          <w:sz w:val="23"/>
          <w:szCs w:val="23"/>
        </w:rPr>
        <w:t xml:space="preserve">GRANTS WITHIN THE RANGE OF $150,000 TO $500,000 (See Attached </w:t>
      </w:r>
    </w:p>
    <w:p w:rsidR="00F7318D" w:rsidRDefault="00F7318D" w:rsidP="00F7318D">
      <w:pPr>
        <w:pStyle w:val="Default"/>
        <w:rPr>
          <w:sz w:val="23"/>
          <w:szCs w:val="23"/>
        </w:rPr>
      </w:pPr>
      <w:r>
        <w:rPr>
          <w:b/>
          <w:bCs/>
          <w:sz w:val="23"/>
          <w:szCs w:val="23"/>
        </w:rPr>
        <w:t xml:space="preserve">Exhibit) </w:t>
      </w:r>
    </w:p>
    <w:p w:rsidR="00F7318D" w:rsidRDefault="00F7318D" w:rsidP="00F7318D">
      <w:pPr>
        <w:pStyle w:val="Default"/>
        <w:ind w:left="720" w:hanging="720"/>
        <w:rPr>
          <w:sz w:val="23"/>
          <w:szCs w:val="23"/>
        </w:rPr>
      </w:pPr>
      <w:r>
        <w:rPr>
          <w:b/>
          <w:bCs/>
          <w:sz w:val="23"/>
          <w:szCs w:val="23"/>
        </w:rPr>
        <w:t xml:space="preserve">10. PUBLIC COMMENTS </w:t>
      </w:r>
    </w:p>
    <w:p w:rsidR="00F7318D" w:rsidRDefault="00F7318D" w:rsidP="00F7318D">
      <w:pPr>
        <w:pStyle w:val="Default"/>
        <w:rPr>
          <w:sz w:val="23"/>
          <w:szCs w:val="23"/>
        </w:rPr>
      </w:pPr>
    </w:p>
    <w:p w:rsidR="00F7318D" w:rsidRDefault="00F7318D" w:rsidP="00F7318D">
      <w:pPr>
        <w:pStyle w:val="Default"/>
        <w:ind w:left="720" w:hanging="720"/>
        <w:rPr>
          <w:sz w:val="23"/>
          <w:szCs w:val="23"/>
        </w:rPr>
      </w:pPr>
      <w:r>
        <w:rPr>
          <w:b/>
          <w:bCs/>
          <w:sz w:val="23"/>
          <w:szCs w:val="23"/>
        </w:rPr>
        <w:t xml:space="preserve">11. BOARD OF TRUSTEES REMARKS </w:t>
      </w:r>
    </w:p>
    <w:p w:rsidR="00F7318D" w:rsidRDefault="00F7318D" w:rsidP="00F7318D">
      <w:pPr>
        <w:pStyle w:val="Default"/>
        <w:rPr>
          <w:sz w:val="23"/>
          <w:szCs w:val="23"/>
        </w:rPr>
      </w:pPr>
    </w:p>
    <w:p w:rsidR="00F7318D" w:rsidRDefault="00F7318D" w:rsidP="00F7318D">
      <w:pPr>
        <w:pStyle w:val="Default"/>
        <w:ind w:left="720" w:hanging="720"/>
        <w:rPr>
          <w:sz w:val="23"/>
          <w:szCs w:val="23"/>
        </w:rPr>
      </w:pPr>
      <w:r>
        <w:rPr>
          <w:b/>
          <w:bCs/>
          <w:sz w:val="23"/>
          <w:szCs w:val="23"/>
        </w:rPr>
        <w:t xml:space="preserve">12. ADJOURNMENT </w:t>
      </w:r>
    </w:p>
    <w:p w:rsidR="00E97B0A" w:rsidRDefault="00E97B0A">
      <w:bookmarkStart w:id="0" w:name="_GoBack"/>
      <w:bookmarkEnd w:id="0"/>
    </w:p>
    <w:sectPr w:rsidR="00E97B0A" w:rsidSect="00D13E20">
      <w:pgSz w:w="12240" w:h="16340"/>
      <w:pgMar w:top="1138" w:right="1333" w:bottom="860" w:left="158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8D"/>
    <w:rsid w:val="005F57D1"/>
    <w:rsid w:val="00E97B0A"/>
    <w:rsid w:val="00F73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318D"/>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318D"/>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4746</Characters>
  <Application>Microsoft Macintosh Word</Application>
  <DocSecurity>0</DocSecurity>
  <Lines>39</Lines>
  <Paragraphs>11</Paragraphs>
  <ScaleCrop>false</ScaleCrop>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2013-02-26T19:07:00Z</dcterms:created>
  <dcterms:modified xsi:type="dcterms:W3CDTF">2013-02-26T19:07:00Z</dcterms:modified>
</cp:coreProperties>
</file>