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D3F" w:rsidRDefault="00113D3F" w:rsidP="00113D3F">
      <w:pPr>
        <w:pStyle w:val="Default"/>
        <w:rPr>
          <w:sz w:val="22"/>
          <w:szCs w:val="22"/>
        </w:rPr>
      </w:pPr>
      <w:r>
        <w:rPr>
          <w:b/>
          <w:bCs/>
          <w:sz w:val="28"/>
          <w:szCs w:val="28"/>
        </w:rPr>
        <w:t xml:space="preserve">BOARD OF TRUSTEES MEETING </w:t>
      </w:r>
      <w:r>
        <w:rPr>
          <w:b/>
          <w:bCs/>
          <w:sz w:val="22"/>
          <w:szCs w:val="22"/>
        </w:rPr>
        <w:t xml:space="preserve">TUESDAY, July 26, 2011 Central Administration Offices Located at Highland Hospital </w:t>
      </w:r>
      <w:r>
        <w:rPr>
          <w:sz w:val="22"/>
          <w:szCs w:val="22"/>
        </w:rPr>
        <w:t>1411 East 31</w:t>
      </w:r>
      <w:r>
        <w:rPr>
          <w:sz w:val="14"/>
          <w:szCs w:val="14"/>
        </w:rPr>
        <w:t xml:space="preserve">st </w:t>
      </w:r>
      <w:r>
        <w:rPr>
          <w:sz w:val="22"/>
          <w:szCs w:val="22"/>
        </w:rPr>
        <w:t xml:space="preserve">Street Oakland, CA 94602 Barbara L. McElroy, Interim Clerk of the Board (510) 437-8468 </w:t>
      </w:r>
    </w:p>
    <w:p w:rsidR="00113D3F" w:rsidRDefault="00113D3F" w:rsidP="00113D3F">
      <w:pPr>
        <w:pStyle w:val="Default"/>
        <w:rPr>
          <w:sz w:val="16"/>
          <w:szCs w:val="16"/>
        </w:rPr>
      </w:pPr>
      <w:r>
        <w:rPr>
          <w:sz w:val="22"/>
          <w:szCs w:val="22"/>
        </w:rPr>
        <w:t xml:space="preserve"> </w:t>
      </w:r>
      <w:r>
        <w:rPr>
          <w:rFonts w:ascii="Arial" w:hAnsi="Arial" w:cs="Arial"/>
          <w:b/>
          <w:bCs/>
          <w:sz w:val="23"/>
          <w:szCs w:val="23"/>
          <w:u w:val="single"/>
        </w:rPr>
        <w:t>LOCATION</w:t>
      </w:r>
      <w:r>
        <w:rPr>
          <w:rFonts w:ascii="Arial" w:hAnsi="Arial" w:cs="Arial"/>
          <w:b/>
          <w:bCs/>
          <w:sz w:val="23"/>
          <w:szCs w:val="23"/>
        </w:rPr>
        <w:t xml:space="preserve">: </w:t>
      </w:r>
      <w:r>
        <w:rPr>
          <w:rFonts w:ascii="Arial" w:hAnsi="Arial" w:cs="Arial"/>
          <w:sz w:val="23"/>
          <w:szCs w:val="23"/>
        </w:rPr>
        <w:t xml:space="preserve">Open Session: Classroom A </w:t>
      </w:r>
      <w:r>
        <w:rPr>
          <w:rFonts w:ascii="Arial" w:hAnsi="Arial" w:cs="Arial"/>
          <w:b/>
          <w:bCs/>
          <w:sz w:val="23"/>
          <w:szCs w:val="23"/>
          <w:u w:val="single"/>
        </w:rPr>
        <w:t xml:space="preserve">COMMITTEE MEMBERS </w:t>
      </w:r>
      <w:r>
        <w:rPr>
          <w:rFonts w:ascii="Arial" w:hAnsi="Arial" w:cs="Arial"/>
          <w:sz w:val="23"/>
          <w:szCs w:val="23"/>
          <w:u w:val="single"/>
        </w:rPr>
        <w:t xml:space="preserve">Daniel </w:t>
      </w:r>
      <w:proofErr w:type="spellStart"/>
      <w:r>
        <w:rPr>
          <w:rFonts w:ascii="Arial" w:hAnsi="Arial" w:cs="Arial"/>
          <w:sz w:val="23"/>
          <w:szCs w:val="23"/>
          <w:u w:val="single"/>
        </w:rPr>
        <w:t>Boggan</w:t>
      </w:r>
      <w:proofErr w:type="spellEnd"/>
      <w:r>
        <w:rPr>
          <w:rFonts w:ascii="Arial" w:hAnsi="Arial" w:cs="Arial"/>
          <w:sz w:val="23"/>
          <w:szCs w:val="23"/>
          <w:u w:val="single"/>
        </w:rPr>
        <w:t xml:space="preserve">, Jr., </w:t>
      </w:r>
      <w:r>
        <w:rPr>
          <w:rFonts w:ascii="Arial" w:hAnsi="Arial" w:cs="Arial"/>
          <w:b/>
          <w:bCs/>
          <w:i/>
          <w:iCs/>
          <w:sz w:val="23"/>
          <w:szCs w:val="23"/>
          <w:u w:val="single"/>
        </w:rPr>
        <w:t xml:space="preserve">President </w:t>
      </w:r>
      <w:r>
        <w:rPr>
          <w:rFonts w:ascii="Arial" w:hAnsi="Arial" w:cs="Arial"/>
          <w:sz w:val="23"/>
          <w:szCs w:val="23"/>
          <w:u w:val="single"/>
        </w:rPr>
        <w:t xml:space="preserve">Barbara Price, </w:t>
      </w:r>
      <w:r>
        <w:rPr>
          <w:rFonts w:ascii="Arial" w:hAnsi="Arial" w:cs="Arial"/>
          <w:b/>
          <w:bCs/>
          <w:i/>
          <w:iCs/>
          <w:sz w:val="23"/>
          <w:szCs w:val="23"/>
          <w:u w:val="single"/>
        </w:rPr>
        <w:t xml:space="preserve">Vice President </w:t>
      </w:r>
      <w:r>
        <w:rPr>
          <w:rFonts w:ascii="Arial" w:hAnsi="Arial" w:cs="Arial"/>
          <w:sz w:val="23"/>
          <w:szCs w:val="23"/>
          <w:u w:val="single"/>
        </w:rPr>
        <w:t xml:space="preserve">Ronald D. Nelson, </w:t>
      </w:r>
      <w:r>
        <w:rPr>
          <w:rFonts w:ascii="Arial" w:hAnsi="Arial" w:cs="Arial"/>
          <w:b/>
          <w:bCs/>
          <w:i/>
          <w:iCs/>
          <w:sz w:val="23"/>
          <w:szCs w:val="23"/>
          <w:u w:val="single"/>
        </w:rPr>
        <w:t xml:space="preserve">Secretary </w:t>
      </w:r>
      <w:r>
        <w:rPr>
          <w:rFonts w:ascii="Arial" w:hAnsi="Arial" w:cs="Arial"/>
          <w:sz w:val="23"/>
          <w:szCs w:val="23"/>
          <w:u w:val="single"/>
        </w:rPr>
        <w:t xml:space="preserve">Floyd </w:t>
      </w:r>
      <w:proofErr w:type="spellStart"/>
      <w:r>
        <w:rPr>
          <w:rFonts w:ascii="Arial" w:hAnsi="Arial" w:cs="Arial"/>
          <w:sz w:val="23"/>
          <w:szCs w:val="23"/>
          <w:u w:val="single"/>
        </w:rPr>
        <w:t>Huen</w:t>
      </w:r>
      <w:proofErr w:type="spellEnd"/>
      <w:r>
        <w:rPr>
          <w:rFonts w:ascii="Arial" w:hAnsi="Arial" w:cs="Arial"/>
          <w:sz w:val="23"/>
          <w:szCs w:val="23"/>
          <w:u w:val="single"/>
        </w:rPr>
        <w:t xml:space="preserve">, MD Valerie Lewis, Esq. Kirk E. Miller, Esq. Stanley M. </w:t>
      </w:r>
      <w:proofErr w:type="spellStart"/>
      <w:r>
        <w:rPr>
          <w:rFonts w:ascii="Arial" w:hAnsi="Arial" w:cs="Arial"/>
          <w:sz w:val="23"/>
          <w:szCs w:val="23"/>
          <w:u w:val="single"/>
        </w:rPr>
        <w:t>Schiffman</w:t>
      </w:r>
      <w:proofErr w:type="spellEnd"/>
      <w:r>
        <w:rPr>
          <w:rFonts w:ascii="Arial" w:hAnsi="Arial" w:cs="Arial"/>
          <w:sz w:val="23"/>
          <w:szCs w:val="23"/>
          <w:u w:val="single"/>
        </w:rPr>
        <w:t xml:space="preserve"> Anthony </w:t>
      </w:r>
      <w:proofErr w:type="spellStart"/>
      <w:r>
        <w:rPr>
          <w:rFonts w:ascii="Arial" w:hAnsi="Arial" w:cs="Arial"/>
          <w:sz w:val="23"/>
          <w:szCs w:val="23"/>
          <w:u w:val="single"/>
        </w:rPr>
        <w:t>Slimick</w:t>
      </w:r>
      <w:proofErr w:type="spellEnd"/>
      <w:r>
        <w:rPr>
          <w:rFonts w:ascii="Arial" w:hAnsi="Arial" w:cs="Arial"/>
          <w:sz w:val="23"/>
          <w:szCs w:val="23"/>
          <w:u w:val="single"/>
        </w:rPr>
        <w:t xml:space="preserve"> J. Bennett Tate Ilene </w:t>
      </w:r>
      <w:proofErr w:type="spellStart"/>
      <w:r>
        <w:rPr>
          <w:rFonts w:ascii="Arial" w:hAnsi="Arial" w:cs="Arial"/>
          <w:sz w:val="23"/>
          <w:szCs w:val="23"/>
          <w:u w:val="single"/>
        </w:rPr>
        <w:t>Weinreb</w:t>
      </w:r>
      <w:proofErr w:type="spellEnd"/>
      <w:r>
        <w:rPr>
          <w:rFonts w:ascii="Arial" w:hAnsi="Arial" w:cs="Arial"/>
          <w:sz w:val="23"/>
          <w:szCs w:val="23"/>
          <w:u w:val="single"/>
        </w:rPr>
        <w:t xml:space="preserve"> Barry </w:t>
      </w:r>
      <w:proofErr w:type="spellStart"/>
      <w:r>
        <w:rPr>
          <w:rFonts w:ascii="Arial" w:hAnsi="Arial" w:cs="Arial"/>
          <w:sz w:val="23"/>
          <w:szCs w:val="23"/>
          <w:u w:val="single"/>
        </w:rPr>
        <w:t>Zorthian</w:t>
      </w:r>
      <w:proofErr w:type="spellEnd"/>
      <w:r>
        <w:rPr>
          <w:rFonts w:ascii="Arial" w:hAnsi="Arial" w:cs="Arial"/>
          <w:sz w:val="23"/>
          <w:szCs w:val="23"/>
          <w:u w:val="single"/>
        </w:rPr>
        <w:t xml:space="preserve">, MD </w:t>
      </w:r>
      <w:r>
        <w:rPr>
          <w:rFonts w:ascii="Arial" w:hAnsi="Arial" w:cs="Arial"/>
          <w:b/>
          <w:bCs/>
          <w:sz w:val="23"/>
          <w:szCs w:val="23"/>
        </w:rPr>
        <w:t xml:space="preserve">AGENDA CLOSED SESSION </w:t>
      </w:r>
      <w:r>
        <w:rPr>
          <w:rFonts w:ascii="Arial" w:hAnsi="Arial" w:cs="Arial"/>
          <w:sz w:val="23"/>
          <w:szCs w:val="23"/>
        </w:rPr>
        <w:t xml:space="preserve">4:30 – 5:00 p.m. </w:t>
      </w:r>
      <w:r>
        <w:rPr>
          <w:rFonts w:ascii="Arial" w:hAnsi="Arial" w:cs="Arial"/>
          <w:b/>
          <w:bCs/>
          <w:sz w:val="23"/>
          <w:szCs w:val="23"/>
        </w:rPr>
        <w:t xml:space="preserve">TAB #1 Conference with Negotiator: SEIU &amp; UAPD [Government Code Section 54957.6] </w:t>
      </w:r>
      <w:r>
        <w:rPr>
          <w:rFonts w:ascii="Arial" w:hAnsi="Arial" w:cs="Arial"/>
          <w:i/>
          <w:iCs/>
          <w:sz w:val="23"/>
          <w:szCs w:val="23"/>
        </w:rPr>
        <w:t xml:space="preserve">Jeanette Louden-Corbett, Chief Human Resources Officer </w:t>
      </w:r>
      <w:r>
        <w:rPr>
          <w:rFonts w:ascii="Arial" w:hAnsi="Arial" w:cs="Arial"/>
          <w:b/>
          <w:bCs/>
          <w:sz w:val="23"/>
          <w:szCs w:val="23"/>
        </w:rPr>
        <w:t xml:space="preserve">Confidential Peer Review and Quality Assurance Reports [Health &amp; Safety Code Section 101850(ii)] </w:t>
      </w:r>
      <w:r>
        <w:rPr>
          <w:rFonts w:ascii="Arial" w:hAnsi="Arial" w:cs="Arial"/>
          <w:i/>
          <w:iCs/>
          <w:sz w:val="23"/>
          <w:szCs w:val="23"/>
        </w:rPr>
        <w:t xml:space="preserve">Barbara Price, Chair, Quality Professional Services Committee </w:t>
      </w:r>
      <w:r>
        <w:rPr>
          <w:rFonts w:ascii="Arial" w:hAnsi="Arial" w:cs="Arial"/>
          <w:b/>
          <w:bCs/>
          <w:sz w:val="23"/>
          <w:szCs w:val="23"/>
        </w:rPr>
        <w:t xml:space="preserve">Conference with Legal Counsel: Significant Exposure to Litigation [Government Code Section 54956.9] </w:t>
      </w:r>
      <w:r>
        <w:rPr>
          <w:rFonts w:ascii="Arial" w:hAnsi="Arial" w:cs="Arial"/>
          <w:i/>
          <w:iCs/>
          <w:sz w:val="23"/>
          <w:szCs w:val="23"/>
        </w:rPr>
        <w:t xml:space="preserve">Douglas B. </w:t>
      </w:r>
      <w:proofErr w:type="spellStart"/>
      <w:r>
        <w:rPr>
          <w:rFonts w:ascii="Arial" w:hAnsi="Arial" w:cs="Arial"/>
          <w:i/>
          <w:iCs/>
          <w:sz w:val="23"/>
          <w:szCs w:val="23"/>
        </w:rPr>
        <w:t>Habig</w:t>
      </w:r>
      <w:proofErr w:type="spellEnd"/>
      <w:r>
        <w:rPr>
          <w:rFonts w:ascii="Arial" w:hAnsi="Arial" w:cs="Arial"/>
          <w:i/>
          <w:iCs/>
          <w:sz w:val="23"/>
          <w:szCs w:val="23"/>
        </w:rPr>
        <w:t xml:space="preserve">, General </w:t>
      </w:r>
      <w:proofErr w:type="spellStart"/>
      <w:r>
        <w:rPr>
          <w:rFonts w:ascii="Arial" w:hAnsi="Arial" w:cs="Arial"/>
          <w:i/>
          <w:iCs/>
          <w:sz w:val="23"/>
          <w:szCs w:val="23"/>
        </w:rPr>
        <w:t>Counsel</w:t>
      </w:r>
      <w:r>
        <w:rPr>
          <w:sz w:val="16"/>
          <w:szCs w:val="16"/>
        </w:rPr>
        <w:t>Alameda</w:t>
      </w:r>
      <w:proofErr w:type="spellEnd"/>
      <w:r>
        <w:rPr>
          <w:sz w:val="16"/>
          <w:szCs w:val="16"/>
        </w:rPr>
        <w:t xml:space="preserve"> County Medical Center Board of Trustees Meeting - Agenda July 26, 2011 Page 2 of 4 </w:t>
      </w:r>
    </w:p>
    <w:p w:rsidR="00113D3F" w:rsidRDefault="00113D3F" w:rsidP="00113D3F">
      <w:pPr>
        <w:pStyle w:val="Default"/>
        <w:pageBreakBefore/>
        <w:rPr>
          <w:rFonts w:ascii="Arial" w:hAnsi="Arial" w:cs="Arial"/>
          <w:sz w:val="23"/>
          <w:szCs w:val="23"/>
        </w:rPr>
      </w:pPr>
      <w:r>
        <w:rPr>
          <w:rFonts w:ascii="Arial" w:hAnsi="Arial" w:cs="Arial"/>
          <w:b/>
          <w:bCs/>
          <w:sz w:val="23"/>
          <w:szCs w:val="23"/>
        </w:rPr>
        <w:lastRenderedPageBreak/>
        <w:t xml:space="preserve">OPEN SESSION </w:t>
      </w:r>
      <w:r>
        <w:rPr>
          <w:rFonts w:ascii="Arial" w:hAnsi="Arial" w:cs="Arial"/>
          <w:sz w:val="23"/>
          <w:szCs w:val="23"/>
        </w:rPr>
        <w:t xml:space="preserve">Convenes at approximately 5:00 p.m. </w:t>
      </w:r>
      <w:r>
        <w:rPr>
          <w:rFonts w:ascii="Arial" w:hAnsi="Arial" w:cs="Arial"/>
          <w:b/>
          <w:bCs/>
          <w:sz w:val="23"/>
          <w:szCs w:val="23"/>
        </w:rPr>
        <w:t xml:space="preserve">TAB #2 COMMITTEE REPORTS: </w:t>
      </w:r>
    </w:p>
    <w:p w:rsidR="00113D3F" w:rsidRDefault="00113D3F" w:rsidP="00113D3F">
      <w:pPr>
        <w:pStyle w:val="Default"/>
        <w:rPr>
          <w:rFonts w:ascii="Arial" w:hAnsi="Arial" w:cs="Arial"/>
          <w:sz w:val="23"/>
          <w:szCs w:val="23"/>
        </w:rPr>
      </w:pPr>
      <w:r>
        <w:rPr>
          <w:rFonts w:ascii="Arial" w:hAnsi="Arial" w:cs="Arial"/>
          <w:sz w:val="23"/>
          <w:szCs w:val="23"/>
        </w:rPr>
        <w:t xml:space="preserve">A. </w:t>
      </w:r>
      <w:r>
        <w:rPr>
          <w:rFonts w:ascii="Arial" w:hAnsi="Arial" w:cs="Arial"/>
          <w:b/>
          <w:bCs/>
          <w:sz w:val="23"/>
          <w:szCs w:val="23"/>
        </w:rPr>
        <w:t xml:space="preserve">Governance Committee Report </w:t>
      </w:r>
    </w:p>
    <w:p w:rsidR="00113D3F" w:rsidRDefault="00113D3F" w:rsidP="00113D3F">
      <w:pPr>
        <w:pStyle w:val="Default"/>
        <w:rPr>
          <w:rFonts w:ascii="Arial" w:hAnsi="Arial" w:cs="Arial"/>
          <w:sz w:val="23"/>
          <w:szCs w:val="23"/>
        </w:rPr>
      </w:pPr>
    </w:p>
    <w:p w:rsidR="00113D3F" w:rsidRDefault="00113D3F" w:rsidP="00113D3F">
      <w:pPr>
        <w:pStyle w:val="Default"/>
        <w:rPr>
          <w:rFonts w:ascii="Arial" w:hAnsi="Arial" w:cs="Arial"/>
          <w:sz w:val="23"/>
          <w:szCs w:val="23"/>
        </w:rPr>
      </w:pPr>
      <w:r>
        <w:rPr>
          <w:rFonts w:ascii="Arial" w:hAnsi="Arial" w:cs="Arial"/>
          <w:i/>
          <w:iCs/>
          <w:sz w:val="23"/>
          <w:szCs w:val="23"/>
        </w:rPr>
        <w:t xml:space="preserve">Valerie Lewis, Esq., Committee Chair </w:t>
      </w:r>
    </w:p>
    <w:p w:rsidR="00113D3F" w:rsidRDefault="00113D3F" w:rsidP="00113D3F">
      <w:pPr>
        <w:pStyle w:val="Default"/>
        <w:rPr>
          <w:rFonts w:ascii="Arial" w:hAnsi="Arial" w:cs="Arial"/>
          <w:sz w:val="23"/>
          <w:szCs w:val="23"/>
        </w:rPr>
      </w:pPr>
      <w:r>
        <w:rPr>
          <w:rFonts w:ascii="Arial" w:hAnsi="Arial" w:cs="Arial"/>
          <w:sz w:val="23"/>
          <w:szCs w:val="23"/>
        </w:rPr>
        <w:t xml:space="preserve">B. </w:t>
      </w:r>
      <w:r>
        <w:rPr>
          <w:rFonts w:ascii="Arial" w:hAnsi="Arial" w:cs="Arial"/>
          <w:b/>
          <w:bCs/>
          <w:sz w:val="23"/>
          <w:szCs w:val="23"/>
        </w:rPr>
        <w:t xml:space="preserve">Strategic Planning Committee Report </w:t>
      </w:r>
    </w:p>
    <w:p w:rsidR="00113D3F" w:rsidRDefault="00113D3F" w:rsidP="00113D3F">
      <w:pPr>
        <w:pStyle w:val="Default"/>
        <w:rPr>
          <w:rFonts w:ascii="Arial" w:hAnsi="Arial" w:cs="Arial"/>
          <w:sz w:val="23"/>
          <w:szCs w:val="23"/>
        </w:rPr>
      </w:pPr>
    </w:p>
    <w:p w:rsidR="00113D3F" w:rsidRDefault="00113D3F" w:rsidP="00113D3F">
      <w:pPr>
        <w:pStyle w:val="Default"/>
        <w:rPr>
          <w:rFonts w:ascii="Arial" w:hAnsi="Arial" w:cs="Arial"/>
          <w:sz w:val="23"/>
          <w:szCs w:val="23"/>
        </w:rPr>
      </w:pPr>
      <w:r>
        <w:rPr>
          <w:rFonts w:ascii="Arial" w:hAnsi="Arial" w:cs="Arial"/>
          <w:i/>
          <w:iCs/>
          <w:sz w:val="23"/>
          <w:szCs w:val="23"/>
        </w:rPr>
        <w:t xml:space="preserve">Floyd </w:t>
      </w:r>
      <w:proofErr w:type="spellStart"/>
      <w:r>
        <w:rPr>
          <w:rFonts w:ascii="Arial" w:hAnsi="Arial" w:cs="Arial"/>
          <w:i/>
          <w:iCs/>
          <w:sz w:val="23"/>
          <w:szCs w:val="23"/>
        </w:rPr>
        <w:t>Huen</w:t>
      </w:r>
      <w:proofErr w:type="spellEnd"/>
      <w:r>
        <w:rPr>
          <w:rFonts w:ascii="Arial" w:hAnsi="Arial" w:cs="Arial"/>
          <w:i/>
          <w:iCs/>
          <w:sz w:val="23"/>
          <w:szCs w:val="23"/>
        </w:rPr>
        <w:t xml:space="preserve">, MD, Committee Chair </w:t>
      </w:r>
    </w:p>
    <w:p w:rsidR="00113D3F" w:rsidRDefault="00113D3F" w:rsidP="00113D3F">
      <w:pPr>
        <w:pStyle w:val="Default"/>
        <w:rPr>
          <w:rFonts w:ascii="Arial" w:hAnsi="Arial" w:cs="Arial"/>
          <w:sz w:val="23"/>
          <w:szCs w:val="23"/>
        </w:rPr>
      </w:pPr>
      <w:r>
        <w:rPr>
          <w:rFonts w:ascii="Arial" w:hAnsi="Arial" w:cs="Arial"/>
          <w:sz w:val="23"/>
          <w:szCs w:val="23"/>
        </w:rPr>
        <w:t xml:space="preserve">C. </w:t>
      </w:r>
      <w:r>
        <w:rPr>
          <w:rFonts w:ascii="Arial" w:hAnsi="Arial" w:cs="Arial"/>
          <w:b/>
          <w:bCs/>
          <w:sz w:val="23"/>
          <w:szCs w:val="23"/>
        </w:rPr>
        <w:t xml:space="preserve">Finance Committee Report </w:t>
      </w:r>
    </w:p>
    <w:p w:rsidR="00113D3F" w:rsidRDefault="00113D3F" w:rsidP="00113D3F">
      <w:pPr>
        <w:pStyle w:val="Default"/>
        <w:rPr>
          <w:rFonts w:ascii="Arial" w:hAnsi="Arial" w:cs="Arial"/>
          <w:sz w:val="23"/>
          <w:szCs w:val="23"/>
        </w:rPr>
      </w:pPr>
    </w:p>
    <w:p w:rsidR="00113D3F" w:rsidRDefault="00113D3F" w:rsidP="00113D3F">
      <w:pPr>
        <w:pStyle w:val="Default"/>
        <w:rPr>
          <w:rFonts w:ascii="Arial" w:hAnsi="Arial" w:cs="Arial"/>
          <w:sz w:val="23"/>
          <w:szCs w:val="23"/>
        </w:rPr>
      </w:pPr>
      <w:r>
        <w:rPr>
          <w:rFonts w:ascii="Arial" w:hAnsi="Arial" w:cs="Arial"/>
          <w:i/>
          <w:iCs/>
          <w:sz w:val="23"/>
          <w:szCs w:val="23"/>
        </w:rPr>
        <w:t xml:space="preserve">Kirk E. Miller, Esq., Committee Chair </w:t>
      </w:r>
    </w:p>
    <w:p w:rsidR="00113D3F" w:rsidRDefault="00113D3F" w:rsidP="00113D3F">
      <w:pPr>
        <w:pStyle w:val="Default"/>
        <w:rPr>
          <w:rFonts w:ascii="Arial" w:hAnsi="Arial" w:cs="Arial"/>
          <w:sz w:val="23"/>
          <w:szCs w:val="23"/>
        </w:rPr>
      </w:pPr>
      <w:r>
        <w:rPr>
          <w:rFonts w:ascii="Arial" w:hAnsi="Arial" w:cs="Arial"/>
          <w:sz w:val="23"/>
          <w:szCs w:val="23"/>
        </w:rPr>
        <w:t xml:space="preserve">D. </w:t>
      </w:r>
      <w:r>
        <w:rPr>
          <w:rFonts w:ascii="Arial" w:hAnsi="Arial" w:cs="Arial"/>
          <w:b/>
          <w:bCs/>
          <w:sz w:val="23"/>
          <w:szCs w:val="23"/>
        </w:rPr>
        <w:t xml:space="preserve">Human Resources Committee Report </w:t>
      </w:r>
    </w:p>
    <w:p w:rsidR="00113D3F" w:rsidRDefault="00113D3F" w:rsidP="00113D3F">
      <w:pPr>
        <w:pStyle w:val="Default"/>
        <w:rPr>
          <w:rFonts w:ascii="Arial" w:hAnsi="Arial" w:cs="Arial"/>
          <w:sz w:val="23"/>
          <w:szCs w:val="23"/>
        </w:rPr>
      </w:pPr>
    </w:p>
    <w:p w:rsidR="00113D3F" w:rsidRDefault="00113D3F" w:rsidP="00113D3F">
      <w:pPr>
        <w:pStyle w:val="Default"/>
        <w:rPr>
          <w:rFonts w:ascii="Arial" w:hAnsi="Arial" w:cs="Arial"/>
          <w:sz w:val="23"/>
          <w:szCs w:val="23"/>
        </w:rPr>
      </w:pPr>
      <w:r>
        <w:rPr>
          <w:rFonts w:ascii="Arial" w:hAnsi="Arial" w:cs="Arial"/>
          <w:i/>
          <w:iCs/>
          <w:sz w:val="23"/>
          <w:szCs w:val="23"/>
        </w:rPr>
        <w:t xml:space="preserve">Ronald D. Nelson, Committee Chair </w:t>
      </w:r>
    </w:p>
    <w:p w:rsidR="00113D3F" w:rsidRDefault="00113D3F" w:rsidP="00113D3F">
      <w:pPr>
        <w:pStyle w:val="Default"/>
        <w:rPr>
          <w:rFonts w:ascii="Arial" w:hAnsi="Arial" w:cs="Arial"/>
          <w:sz w:val="23"/>
          <w:szCs w:val="23"/>
        </w:rPr>
      </w:pPr>
      <w:r>
        <w:rPr>
          <w:rFonts w:ascii="Arial" w:hAnsi="Arial" w:cs="Arial"/>
          <w:b/>
          <w:bCs/>
          <w:sz w:val="23"/>
          <w:szCs w:val="23"/>
        </w:rPr>
        <w:t xml:space="preserve">TAB #3 ACTION: Consent Agenda </w:t>
      </w:r>
    </w:p>
    <w:p w:rsidR="00113D3F" w:rsidRDefault="00113D3F" w:rsidP="00113D3F">
      <w:pPr>
        <w:pStyle w:val="Default"/>
        <w:rPr>
          <w:rFonts w:ascii="Arial" w:hAnsi="Arial" w:cs="Arial"/>
          <w:sz w:val="23"/>
          <w:szCs w:val="23"/>
        </w:rPr>
      </w:pPr>
      <w:r>
        <w:rPr>
          <w:rFonts w:ascii="Arial" w:hAnsi="Arial" w:cs="Arial"/>
          <w:sz w:val="23"/>
          <w:szCs w:val="23"/>
        </w:rPr>
        <w:t xml:space="preserve">A. </w:t>
      </w:r>
      <w:r>
        <w:rPr>
          <w:rFonts w:ascii="Arial" w:hAnsi="Arial" w:cs="Arial"/>
          <w:b/>
          <w:bCs/>
          <w:sz w:val="23"/>
          <w:szCs w:val="23"/>
        </w:rPr>
        <w:t xml:space="preserve">Approval of the Minutes from the May 24, 2011 and </w:t>
      </w:r>
    </w:p>
    <w:p w:rsidR="00113D3F" w:rsidRDefault="00113D3F" w:rsidP="00113D3F">
      <w:pPr>
        <w:pStyle w:val="Default"/>
        <w:rPr>
          <w:rFonts w:ascii="Arial" w:hAnsi="Arial" w:cs="Arial"/>
          <w:sz w:val="23"/>
          <w:szCs w:val="23"/>
        </w:rPr>
      </w:pPr>
    </w:p>
    <w:p w:rsidR="00113D3F" w:rsidRDefault="00113D3F" w:rsidP="00113D3F">
      <w:pPr>
        <w:pStyle w:val="Default"/>
        <w:rPr>
          <w:rFonts w:ascii="Arial" w:hAnsi="Arial" w:cs="Arial"/>
          <w:sz w:val="23"/>
          <w:szCs w:val="23"/>
        </w:rPr>
      </w:pPr>
      <w:proofErr w:type="gramStart"/>
      <w:r>
        <w:rPr>
          <w:rFonts w:ascii="Arial" w:hAnsi="Arial" w:cs="Arial"/>
          <w:b/>
          <w:bCs/>
          <w:sz w:val="23"/>
          <w:szCs w:val="23"/>
        </w:rPr>
        <w:t>June 21, 2011 Board of Trustees Regular Meetings.</w:t>
      </w:r>
      <w:proofErr w:type="gramEnd"/>
      <w:r>
        <w:rPr>
          <w:rFonts w:ascii="Arial" w:hAnsi="Arial" w:cs="Arial"/>
          <w:b/>
          <w:bCs/>
          <w:sz w:val="23"/>
          <w:szCs w:val="23"/>
        </w:rPr>
        <w:t xml:space="preserve"> </w:t>
      </w:r>
    </w:p>
    <w:p w:rsidR="00113D3F" w:rsidRDefault="00113D3F" w:rsidP="00113D3F">
      <w:pPr>
        <w:pStyle w:val="Default"/>
        <w:rPr>
          <w:rFonts w:ascii="Arial" w:hAnsi="Arial" w:cs="Arial"/>
          <w:sz w:val="23"/>
          <w:szCs w:val="23"/>
        </w:rPr>
      </w:pPr>
      <w:r>
        <w:rPr>
          <w:rFonts w:ascii="Arial" w:hAnsi="Arial" w:cs="Arial"/>
          <w:sz w:val="23"/>
          <w:szCs w:val="23"/>
        </w:rPr>
        <w:t xml:space="preserve">B. </w:t>
      </w:r>
      <w:r>
        <w:rPr>
          <w:rFonts w:ascii="Arial" w:hAnsi="Arial" w:cs="Arial"/>
          <w:b/>
          <w:bCs/>
          <w:sz w:val="23"/>
          <w:szCs w:val="23"/>
        </w:rPr>
        <w:t xml:space="preserve">Contracts Authorization: </w:t>
      </w:r>
    </w:p>
    <w:p w:rsidR="00113D3F" w:rsidRDefault="00113D3F" w:rsidP="00113D3F">
      <w:pPr>
        <w:pStyle w:val="Default"/>
        <w:rPr>
          <w:rFonts w:ascii="Arial" w:hAnsi="Arial" w:cs="Arial"/>
          <w:sz w:val="23"/>
          <w:szCs w:val="23"/>
        </w:rPr>
      </w:pPr>
    </w:p>
    <w:p w:rsidR="00113D3F" w:rsidRDefault="00113D3F" w:rsidP="00113D3F">
      <w:pPr>
        <w:pStyle w:val="Default"/>
        <w:rPr>
          <w:rFonts w:ascii="Arial" w:hAnsi="Arial" w:cs="Arial"/>
          <w:sz w:val="23"/>
          <w:szCs w:val="23"/>
        </w:rPr>
      </w:pPr>
      <w:r>
        <w:rPr>
          <w:rFonts w:ascii="Arial" w:hAnsi="Arial" w:cs="Arial"/>
          <w:sz w:val="23"/>
          <w:szCs w:val="23"/>
        </w:rPr>
        <w:t xml:space="preserve">1. Velocity Technology Solutions, Inc. - Expanded hosting services </w:t>
      </w:r>
    </w:p>
    <w:p w:rsidR="00113D3F" w:rsidRDefault="00113D3F" w:rsidP="00113D3F">
      <w:pPr>
        <w:pStyle w:val="Default"/>
        <w:rPr>
          <w:rFonts w:ascii="Arial" w:hAnsi="Arial" w:cs="Arial"/>
          <w:sz w:val="23"/>
          <w:szCs w:val="23"/>
        </w:rPr>
      </w:pPr>
      <w:r>
        <w:rPr>
          <w:rFonts w:ascii="Arial" w:hAnsi="Arial" w:cs="Arial"/>
          <w:sz w:val="23"/>
          <w:szCs w:val="23"/>
        </w:rPr>
        <w:t xml:space="preserve">2. State of California, Department of General Services - Natural Gas Service Program </w:t>
      </w:r>
    </w:p>
    <w:p w:rsidR="00113D3F" w:rsidRDefault="00113D3F" w:rsidP="00113D3F">
      <w:pPr>
        <w:pStyle w:val="Default"/>
        <w:rPr>
          <w:rFonts w:ascii="Arial" w:hAnsi="Arial" w:cs="Arial"/>
          <w:sz w:val="23"/>
          <w:szCs w:val="23"/>
        </w:rPr>
      </w:pPr>
      <w:r>
        <w:rPr>
          <w:rFonts w:ascii="Arial" w:hAnsi="Arial" w:cs="Arial"/>
          <w:sz w:val="23"/>
          <w:szCs w:val="23"/>
        </w:rPr>
        <w:t xml:space="preserve">3. Sysco Foods - Fresh and frozen foods and groceries </w:t>
      </w:r>
    </w:p>
    <w:p w:rsidR="00113D3F" w:rsidRDefault="00113D3F" w:rsidP="00113D3F">
      <w:pPr>
        <w:pStyle w:val="Default"/>
        <w:rPr>
          <w:rFonts w:ascii="Arial" w:hAnsi="Arial" w:cs="Arial"/>
          <w:sz w:val="23"/>
          <w:szCs w:val="23"/>
        </w:rPr>
      </w:pPr>
      <w:r>
        <w:rPr>
          <w:rFonts w:ascii="Arial" w:hAnsi="Arial" w:cs="Arial"/>
          <w:sz w:val="23"/>
          <w:szCs w:val="23"/>
        </w:rPr>
        <w:t xml:space="preserve">4. County of Alameda Sheriff’s Department - Badged security services at the Highland campus </w:t>
      </w:r>
    </w:p>
    <w:p w:rsidR="00113D3F" w:rsidRDefault="00113D3F" w:rsidP="00113D3F">
      <w:pPr>
        <w:pStyle w:val="Default"/>
        <w:rPr>
          <w:rFonts w:ascii="Arial" w:hAnsi="Arial" w:cs="Arial"/>
          <w:sz w:val="23"/>
          <w:szCs w:val="23"/>
        </w:rPr>
      </w:pPr>
      <w:r>
        <w:rPr>
          <w:rFonts w:ascii="Arial" w:hAnsi="Arial" w:cs="Arial"/>
          <w:sz w:val="23"/>
          <w:szCs w:val="23"/>
        </w:rPr>
        <w:t xml:space="preserve">5. Angelica Linen Services - Linen and linen cart services </w:t>
      </w:r>
    </w:p>
    <w:p w:rsidR="00113D3F" w:rsidRDefault="00113D3F" w:rsidP="00113D3F">
      <w:pPr>
        <w:pStyle w:val="Default"/>
        <w:rPr>
          <w:rFonts w:ascii="Arial" w:hAnsi="Arial" w:cs="Arial"/>
          <w:sz w:val="23"/>
          <w:szCs w:val="23"/>
        </w:rPr>
      </w:pPr>
      <w:r>
        <w:rPr>
          <w:rFonts w:ascii="Arial" w:hAnsi="Arial" w:cs="Arial"/>
          <w:sz w:val="23"/>
          <w:szCs w:val="23"/>
        </w:rPr>
        <w:t xml:space="preserve">6. The </w:t>
      </w:r>
      <w:proofErr w:type="spellStart"/>
      <w:r>
        <w:rPr>
          <w:rFonts w:ascii="Arial" w:hAnsi="Arial" w:cs="Arial"/>
          <w:sz w:val="23"/>
          <w:szCs w:val="23"/>
        </w:rPr>
        <w:t>Broadlane</w:t>
      </w:r>
      <w:proofErr w:type="spellEnd"/>
      <w:r>
        <w:rPr>
          <w:rFonts w:ascii="Arial" w:hAnsi="Arial" w:cs="Arial"/>
          <w:sz w:val="23"/>
          <w:szCs w:val="23"/>
        </w:rPr>
        <w:t xml:space="preserve"> Group, Inc. (</w:t>
      </w:r>
      <w:proofErr w:type="spellStart"/>
      <w:r>
        <w:rPr>
          <w:rFonts w:ascii="Arial" w:hAnsi="Arial" w:cs="Arial"/>
          <w:sz w:val="23"/>
          <w:szCs w:val="23"/>
        </w:rPr>
        <w:t>Broadlane</w:t>
      </w:r>
      <w:proofErr w:type="spellEnd"/>
      <w:r>
        <w:rPr>
          <w:rFonts w:ascii="Arial" w:hAnsi="Arial" w:cs="Arial"/>
          <w:sz w:val="23"/>
          <w:szCs w:val="23"/>
        </w:rPr>
        <w:t xml:space="preserve">) - Making </w:t>
      </w:r>
      <w:proofErr w:type="spellStart"/>
      <w:r>
        <w:rPr>
          <w:rFonts w:ascii="Arial" w:hAnsi="Arial" w:cs="Arial"/>
          <w:sz w:val="23"/>
          <w:szCs w:val="23"/>
        </w:rPr>
        <w:t>MedAssets</w:t>
      </w:r>
      <w:proofErr w:type="spellEnd"/>
      <w:r>
        <w:rPr>
          <w:rFonts w:ascii="Arial" w:hAnsi="Arial" w:cs="Arial"/>
          <w:sz w:val="23"/>
          <w:szCs w:val="23"/>
        </w:rPr>
        <w:t xml:space="preserve"> Supply Chains Systems, LLC (</w:t>
      </w:r>
      <w:proofErr w:type="spellStart"/>
      <w:r>
        <w:rPr>
          <w:rFonts w:ascii="Arial" w:hAnsi="Arial" w:cs="Arial"/>
          <w:sz w:val="23"/>
          <w:szCs w:val="23"/>
        </w:rPr>
        <w:t>MedAssets</w:t>
      </w:r>
      <w:proofErr w:type="spellEnd"/>
      <w:r>
        <w:rPr>
          <w:rFonts w:ascii="Arial" w:hAnsi="Arial" w:cs="Arial"/>
          <w:sz w:val="23"/>
          <w:szCs w:val="23"/>
        </w:rPr>
        <w:t xml:space="preserve">) a party to the existing agreement </w:t>
      </w:r>
    </w:p>
    <w:p w:rsidR="00113D3F" w:rsidRDefault="00113D3F" w:rsidP="00113D3F">
      <w:pPr>
        <w:pStyle w:val="Default"/>
        <w:rPr>
          <w:rFonts w:ascii="Arial" w:hAnsi="Arial" w:cs="Arial"/>
          <w:sz w:val="23"/>
          <w:szCs w:val="23"/>
        </w:rPr>
      </w:pPr>
      <w:r>
        <w:rPr>
          <w:rFonts w:ascii="Arial" w:hAnsi="Arial" w:cs="Arial"/>
          <w:sz w:val="23"/>
          <w:szCs w:val="23"/>
        </w:rPr>
        <w:t xml:space="preserve">7. East Bay Foundation Graduate Medical Education (EBFGME) - Administer ACMC’s surgical residency program </w:t>
      </w:r>
    </w:p>
    <w:p w:rsidR="00113D3F" w:rsidRDefault="00113D3F" w:rsidP="00113D3F">
      <w:pPr>
        <w:pStyle w:val="Default"/>
        <w:rPr>
          <w:rFonts w:ascii="Arial" w:hAnsi="Arial" w:cs="Arial"/>
          <w:sz w:val="23"/>
          <w:szCs w:val="23"/>
        </w:rPr>
      </w:pPr>
    </w:p>
    <w:p w:rsidR="00113D3F" w:rsidRDefault="00113D3F" w:rsidP="00113D3F">
      <w:pPr>
        <w:pStyle w:val="Default"/>
        <w:rPr>
          <w:rFonts w:ascii="Arial" w:hAnsi="Arial" w:cs="Arial"/>
          <w:sz w:val="23"/>
          <w:szCs w:val="23"/>
        </w:rPr>
      </w:pPr>
      <w:r>
        <w:rPr>
          <w:rFonts w:ascii="Arial" w:hAnsi="Arial" w:cs="Arial"/>
          <w:sz w:val="23"/>
          <w:szCs w:val="23"/>
        </w:rPr>
        <w:t xml:space="preserve">C. </w:t>
      </w:r>
      <w:r>
        <w:rPr>
          <w:rFonts w:ascii="Arial" w:hAnsi="Arial" w:cs="Arial"/>
          <w:b/>
          <w:bCs/>
          <w:sz w:val="23"/>
          <w:szCs w:val="23"/>
        </w:rPr>
        <w:t xml:space="preserve">Capital Contracts Authorization: </w:t>
      </w:r>
    </w:p>
    <w:p w:rsidR="00113D3F" w:rsidRDefault="00113D3F" w:rsidP="00113D3F">
      <w:pPr>
        <w:pStyle w:val="Default"/>
        <w:rPr>
          <w:rFonts w:ascii="Arial" w:hAnsi="Arial" w:cs="Arial"/>
          <w:sz w:val="23"/>
          <w:szCs w:val="23"/>
        </w:rPr>
      </w:pPr>
    </w:p>
    <w:p w:rsidR="00113D3F" w:rsidRDefault="00113D3F" w:rsidP="00113D3F">
      <w:pPr>
        <w:pStyle w:val="Default"/>
        <w:rPr>
          <w:rFonts w:ascii="Arial" w:hAnsi="Arial" w:cs="Arial"/>
          <w:sz w:val="23"/>
          <w:szCs w:val="23"/>
        </w:rPr>
      </w:pPr>
      <w:r>
        <w:rPr>
          <w:rFonts w:ascii="Arial" w:hAnsi="Arial" w:cs="Arial"/>
          <w:sz w:val="23"/>
          <w:szCs w:val="23"/>
        </w:rPr>
        <w:t xml:space="preserve">1. Digital Prospectors Corporation - Consultant for </w:t>
      </w:r>
      <w:proofErr w:type="spellStart"/>
      <w:r>
        <w:rPr>
          <w:rFonts w:ascii="Arial" w:hAnsi="Arial" w:cs="Arial"/>
          <w:sz w:val="23"/>
          <w:szCs w:val="23"/>
        </w:rPr>
        <w:t>Soarian</w:t>
      </w:r>
      <w:proofErr w:type="spellEnd"/>
      <w:r>
        <w:rPr>
          <w:rFonts w:ascii="Arial" w:hAnsi="Arial" w:cs="Arial"/>
          <w:sz w:val="23"/>
          <w:szCs w:val="23"/>
        </w:rPr>
        <w:t xml:space="preserve"> component of the E.H.R. implementation </w:t>
      </w:r>
    </w:p>
    <w:p w:rsidR="00113D3F" w:rsidRDefault="00113D3F" w:rsidP="00113D3F">
      <w:pPr>
        <w:pStyle w:val="Default"/>
        <w:rPr>
          <w:rFonts w:ascii="Arial" w:hAnsi="Arial" w:cs="Arial"/>
          <w:sz w:val="23"/>
          <w:szCs w:val="23"/>
        </w:rPr>
      </w:pPr>
    </w:p>
    <w:p w:rsidR="00113D3F" w:rsidRDefault="00113D3F" w:rsidP="00113D3F">
      <w:pPr>
        <w:pStyle w:val="Default"/>
        <w:rPr>
          <w:sz w:val="16"/>
          <w:szCs w:val="16"/>
        </w:rPr>
      </w:pPr>
      <w:r>
        <w:rPr>
          <w:rFonts w:ascii="Arial" w:hAnsi="Arial" w:cs="Arial"/>
          <w:b/>
          <w:bCs/>
          <w:i/>
          <w:iCs/>
          <w:sz w:val="23"/>
          <w:szCs w:val="23"/>
        </w:rPr>
        <w:t xml:space="preserve">Recommendation: Motion to approve Consent Agenda as presented. END OF CONSENT </w:t>
      </w:r>
      <w:proofErr w:type="spellStart"/>
      <w:r>
        <w:rPr>
          <w:rFonts w:ascii="Arial" w:hAnsi="Arial" w:cs="Arial"/>
          <w:b/>
          <w:bCs/>
          <w:i/>
          <w:iCs/>
          <w:sz w:val="23"/>
          <w:szCs w:val="23"/>
        </w:rPr>
        <w:t>AGENDA</w:t>
      </w:r>
      <w:r>
        <w:rPr>
          <w:sz w:val="16"/>
          <w:szCs w:val="16"/>
        </w:rPr>
        <w:t>Alameda</w:t>
      </w:r>
      <w:proofErr w:type="spellEnd"/>
      <w:r>
        <w:rPr>
          <w:sz w:val="16"/>
          <w:szCs w:val="16"/>
        </w:rPr>
        <w:t xml:space="preserve"> County Medical Center Board of Trustees Meeting - Agenda July 26, 2011 Page 3 of 4 </w:t>
      </w:r>
    </w:p>
    <w:p w:rsidR="00113D3F" w:rsidRDefault="00113D3F" w:rsidP="00113D3F">
      <w:pPr>
        <w:pStyle w:val="Default"/>
        <w:pageBreakBefore/>
        <w:rPr>
          <w:rFonts w:ascii="Arial" w:hAnsi="Arial" w:cs="Arial"/>
          <w:sz w:val="23"/>
          <w:szCs w:val="23"/>
        </w:rPr>
      </w:pPr>
      <w:r>
        <w:rPr>
          <w:rFonts w:ascii="Arial" w:hAnsi="Arial" w:cs="Arial"/>
          <w:b/>
          <w:bCs/>
          <w:sz w:val="23"/>
          <w:szCs w:val="23"/>
        </w:rPr>
        <w:t xml:space="preserve">TAB #4 PRESENTATION: ACMC Insurance Coverage </w:t>
      </w:r>
      <w:r>
        <w:rPr>
          <w:rFonts w:ascii="Arial" w:hAnsi="Arial" w:cs="Arial"/>
          <w:i/>
          <w:iCs/>
          <w:sz w:val="23"/>
          <w:szCs w:val="23"/>
        </w:rPr>
        <w:t xml:space="preserve">Douglas B. </w:t>
      </w:r>
      <w:proofErr w:type="spellStart"/>
      <w:r>
        <w:rPr>
          <w:rFonts w:ascii="Arial" w:hAnsi="Arial" w:cs="Arial"/>
          <w:i/>
          <w:iCs/>
          <w:sz w:val="23"/>
          <w:szCs w:val="23"/>
        </w:rPr>
        <w:t>Habig</w:t>
      </w:r>
      <w:proofErr w:type="spellEnd"/>
      <w:r>
        <w:rPr>
          <w:rFonts w:ascii="Arial" w:hAnsi="Arial" w:cs="Arial"/>
          <w:i/>
          <w:iCs/>
          <w:sz w:val="23"/>
          <w:szCs w:val="23"/>
        </w:rPr>
        <w:t xml:space="preserve">, General Counsel John James, Principal, James &amp; Gable </w:t>
      </w:r>
      <w:r>
        <w:rPr>
          <w:rFonts w:ascii="Arial" w:hAnsi="Arial" w:cs="Arial"/>
          <w:b/>
          <w:bCs/>
          <w:sz w:val="23"/>
          <w:szCs w:val="23"/>
        </w:rPr>
        <w:t xml:space="preserve">TAB #5 UPDATE: ACMC Quality Initiatives </w:t>
      </w:r>
    </w:p>
    <w:p w:rsidR="00113D3F" w:rsidRDefault="00113D3F" w:rsidP="00113D3F">
      <w:pPr>
        <w:pStyle w:val="Default"/>
        <w:rPr>
          <w:rFonts w:ascii="Arial" w:hAnsi="Arial" w:cs="Arial"/>
          <w:sz w:val="23"/>
          <w:szCs w:val="23"/>
        </w:rPr>
      </w:pPr>
      <w:r>
        <w:rPr>
          <w:rFonts w:ascii="Arial" w:hAnsi="Arial" w:cs="Arial"/>
          <w:sz w:val="23"/>
          <w:szCs w:val="23"/>
        </w:rPr>
        <w:t xml:space="preserve">A. </w:t>
      </w:r>
      <w:r>
        <w:rPr>
          <w:rFonts w:ascii="Arial" w:hAnsi="Arial" w:cs="Arial"/>
          <w:b/>
          <w:bCs/>
          <w:sz w:val="23"/>
          <w:szCs w:val="23"/>
        </w:rPr>
        <w:t xml:space="preserve">PRESENTATION: Quality Enhancement – </w:t>
      </w:r>
    </w:p>
    <w:p w:rsidR="00113D3F" w:rsidRDefault="00113D3F" w:rsidP="00113D3F">
      <w:pPr>
        <w:pStyle w:val="Default"/>
        <w:rPr>
          <w:rFonts w:ascii="Arial" w:hAnsi="Arial" w:cs="Arial"/>
          <w:sz w:val="23"/>
          <w:szCs w:val="23"/>
        </w:rPr>
      </w:pPr>
    </w:p>
    <w:p w:rsidR="00113D3F" w:rsidRDefault="00113D3F" w:rsidP="00113D3F">
      <w:pPr>
        <w:pStyle w:val="Default"/>
        <w:rPr>
          <w:rFonts w:ascii="Arial" w:hAnsi="Arial" w:cs="Arial"/>
          <w:sz w:val="23"/>
          <w:szCs w:val="23"/>
        </w:rPr>
      </w:pPr>
      <w:r>
        <w:rPr>
          <w:rFonts w:ascii="Arial" w:hAnsi="Arial" w:cs="Arial"/>
          <w:b/>
          <w:bCs/>
          <w:sz w:val="23"/>
          <w:szCs w:val="23"/>
        </w:rPr>
        <w:t xml:space="preserve">John George Campus </w:t>
      </w:r>
      <w:r>
        <w:rPr>
          <w:rFonts w:ascii="Arial" w:hAnsi="Arial" w:cs="Arial"/>
          <w:i/>
          <w:iCs/>
          <w:sz w:val="23"/>
          <w:szCs w:val="23"/>
        </w:rPr>
        <w:t xml:space="preserve">Guy </w:t>
      </w:r>
      <w:proofErr w:type="spellStart"/>
      <w:r>
        <w:rPr>
          <w:rFonts w:ascii="Arial" w:hAnsi="Arial" w:cs="Arial"/>
          <w:i/>
          <w:iCs/>
          <w:sz w:val="23"/>
          <w:szCs w:val="23"/>
        </w:rPr>
        <w:t>Qvistgaard</w:t>
      </w:r>
      <w:proofErr w:type="spellEnd"/>
      <w:r>
        <w:rPr>
          <w:rFonts w:ascii="Arial" w:hAnsi="Arial" w:cs="Arial"/>
          <w:i/>
          <w:iCs/>
          <w:sz w:val="23"/>
          <w:szCs w:val="23"/>
        </w:rPr>
        <w:t xml:space="preserve">, Hospital Administrator </w:t>
      </w:r>
    </w:p>
    <w:p w:rsidR="00113D3F" w:rsidRDefault="00113D3F" w:rsidP="00113D3F">
      <w:pPr>
        <w:pStyle w:val="Default"/>
        <w:rPr>
          <w:rFonts w:ascii="Arial" w:hAnsi="Arial" w:cs="Arial"/>
          <w:sz w:val="23"/>
          <w:szCs w:val="23"/>
        </w:rPr>
      </w:pPr>
      <w:r>
        <w:rPr>
          <w:rFonts w:ascii="Arial" w:hAnsi="Arial" w:cs="Arial"/>
          <w:sz w:val="23"/>
          <w:szCs w:val="23"/>
        </w:rPr>
        <w:t xml:space="preserve">B. </w:t>
      </w:r>
      <w:r>
        <w:rPr>
          <w:rFonts w:ascii="Arial" w:hAnsi="Arial" w:cs="Arial"/>
          <w:b/>
          <w:bCs/>
          <w:sz w:val="23"/>
          <w:szCs w:val="23"/>
        </w:rPr>
        <w:t xml:space="preserve">Harm Reduction Teams Status Report </w:t>
      </w:r>
    </w:p>
    <w:p w:rsidR="00113D3F" w:rsidRDefault="00113D3F" w:rsidP="00113D3F">
      <w:pPr>
        <w:pStyle w:val="Default"/>
        <w:rPr>
          <w:rFonts w:ascii="Arial" w:hAnsi="Arial" w:cs="Arial"/>
          <w:sz w:val="23"/>
          <w:szCs w:val="23"/>
        </w:rPr>
      </w:pPr>
    </w:p>
    <w:p w:rsidR="00113D3F" w:rsidRDefault="00113D3F" w:rsidP="00113D3F">
      <w:pPr>
        <w:pStyle w:val="Default"/>
        <w:rPr>
          <w:rFonts w:ascii="Arial" w:hAnsi="Arial" w:cs="Arial"/>
          <w:sz w:val="23"/>
          <w:szCs w:val="23"/>
        </w:rPr>
      </w:pPr>
      <w:r>
        <w:rPr>
          <w:rFonts w:ascii="Arial" w:hAnsi="Arial" w:cs="Arial"/>
          <w:i/>
          <w:iCs/>
          <w:sz w:val="23"/>
          <w:szCs w:val="23"/>
        </w:rPr>
        <w:t xml:space="preserve">Kathleen </w:t>
      </w:r>
      <w:proofErr w:type="spellStart"/>
      <w:r>
        <w:rPr>
          <w:rFonts w:ascii="Arial" w:hAnsi="Arial" w:cs="Arial"/>
          <w:i/>
          <w:iCs/>
          <w:sz w:val="23"/>
          <w:szCs w:val="23"/>
        </w:rPr>
        <w:t>Clanon</w:t>
      </w:r>
      <w:proofErr w:type="spellEnd"/>
      <w:r>
        <w:rPr>
          <w:rFonts w:ascii="Arial" w:hAnsi="Arial" w:cs="Arial"/>
          <w:i/>
          <w:iCs/>
          <w:sz w:val="23"/>
          <w:szCs w:val="23"/>
        </w:rPr>
        <w:t xml:space="preserve">, MD, Quality Department </w:t>
      </w:r>
    </w:p>
    <w:p w:rsidR="00113D3F" w:rsidRDefault="00113D3F" w:rsidP="00113D3F">
      <w:pPr>
        <w:pStyle w:val="Default"/>
        <w:rPr>
          <w:rFonts w:ascii="Arial" w:hAnsi="Arial" w:cs="Arial"/>
          <w:sz w:val="23"/>
          <w:szCs w:val="23"/>
        </w:rPr>
      </w:pPr>
      <w:r>
        <w:rPr>
          <w:rFonts w:ascii="Arial" w:hAnsi="Arial" w:cs="Arial"/>
          <w:b/>
          <w:bCs/>
          <w:sz w:val="23"/>
          <w:szCs w:val="23"/>
        </w:rPr>
        <w:t xml:space="preserve">TAB #6 PRESENTATION: Maternal Child Health Service Update </w:t>
      </w:r>
      <w:r>
        <w:rPr>
          <w:rFonts w:ascii="Arial" w:hAnsi="Arial" w:cs="Arial"/>
          <w:i/>
          <w:iCs/>
          <w:sz w:val="23"/>
          <w:szCs w:val="23"/>
        </w:rPr>
        <w:t xml:space="preserve">Kimberly Horton, RN, MSN, DHA, Chief Nurse Executive </w:t>
      </w:r>
      <w:proofErr w:type="spellStart"/>
      <w:r>
        <w:rPr>
          <w:rFonts w:ascii="Arial" w:hAnsi="Arial" w:cs="Arial"/>
          <w:i/>
          <w:iCs/>
          <w:sz w:val="23"/>
          <w:szCs w:val="23"/>
        </w:rPr>
        <w:t>Johara</w:t>
      </w:r>
      <w:proofErr w:type="spellEnd"/>
      <w:r>
        <w:rPr>
          <w:rFonts w:ascii="Arial" w:hAnsi="Arial" w:cs="Arial"/>
          <w:i/>
          <w:iCs/>
          <w:sz w:val="23"/>
          <w:szCs w:val="23"/>
        </w:rPr>
        <w:t xml:space="preserve"> Chapman, MD, Chair Maternal Child Health </w:t>
      </w:r>
      <w:r>
        <w:rPr>
          <w:rFonts w:ascii="Arial" w:hAnsi="Arial" w:cs="Arial"/>
          <w:b/>
          <w:bCs/>
          <w:sz w:val="23"/>
          <w:szCs w:val="23"/>
        </w:rPr>
        <w:t xml:space="preserve">TAB #7 Status Report on Internal 2010 Audit Findings Action Plan </w:t>
      </w:r>
      <w:r>
        <w:rPr>
          <w:rFonts w:ascii="Arial" w:hAnsi="Arial" w:cs="Arial"/>
          <w:i/>
          <w:iCs/>
          <w:sz w:val="23"/>
          <w:szCs w:val="23"/>
        </w:rPr>
        <w:t xml:space="preserve">Rick </w:t>
      </w:r>
      <w:proofErr w:type="spellStart"/>
      <w:r>
        <w:rPr>
          <w:rFonts w:ascii="Arial" w:hAnsi="Arial" w:cs="Arial"/>
          <w:i/>
          <w:iCs/>
          <w:sz w:val="23"/>
          <w:szCs w:val="23"/>
        </w:rPr>
        <w:t>Kibler</w:t>
      </w:r>
      <w:proofErr w:type="spellEnd"/>
      <w:r>
        <w:rPr>
          <w:rFonts w:ascii="Arial" w:hAnsi="Arial" w:cs="Arial"/>
          <w:i/>
          <w:iCs/>
          <w:sz w:val="23"/>
          <w:szCs w:val="23"/>
        </w:rPr>
        <w:t xml:space="preserve">, Director of Internal Audit </w:t>
      </w:r>
      <w:r>
        <w:rPr>
          <w:rFonts w:ascii="Arial" w:hAnsi="Arial" w:cs="Arial"/>
          <w:b/>
          <w:bCs/>
          <w:sz w:val="23"/>
          <w:szCs w:val="23"/>
        </w:rPr>
        <w:t xml:space="preserve">TAB #8 REPORT: Highland Acute Tower Replacement Project Update </w:t>
      </w:r>
      <w:r>
        <w:rPr>
          <w:rFonts w:ascii="Arial" w:hAnsi="Arial" w:cs="Arial"/>
          <w:i/>
          <w:iCs/>
          <w:sz w:val="23"/>
          <w:szCs w:val="23"/>
        </w:rPr>
        <w:t xml:space="preserve">Bill </w:t>
      </w:r>
      <w:proofErr w:type="spellStart"/>
      <w:r>
        <w:rPr>
          <w:rFonts w:ascii="Arial" w:hAnsi="Arial" w:cs="Arial"/>
          <w:i/>
          <w:iCs/>
          <w:sz w:val="23"/>
          <w:szCs w:val="23"/>
        </w:rPr>
        <w:t>Manns</w:t>
      </w:r>
      <w:proofErr w:type="spellEnd"/>
      <w:r>
        <w:rPr>
          <w:rFonts w:ascii="Arial" w:hAnsi="Arial" w:cs="Arial"/>
          <w:i/>
          <w:iCs/>
          <w:sz w:val="23"/>
          <w:szCs w:val="23"/>
        </w:rPr>
        <w:t xml:space="preserve">, Chief Operating Officer </w:t>
      </w:r>
    </w:p>
    <w:p w:rsidR="00113D3F" w:rsidRDefault="00113D3F" w:rsidP="00113D3F">
      <w:pPr>
        <w:pStyle w:val="Default"/>
        <w:rPr>
          <w:rFonts w:ascii="Arial" w:hAnsi="Arial" w:cs="Arial"/>
          <w:sz w:val="23"/>
          <w:szCs w:val="23"/>
        </w:rPr>
      </w:pPr>
      <w:r>
        <w:rPr>
          <w:rFonts w:ascii="Arial" w:hAnsi="Arial" w:cs="Arial"/>
          <w:b/>
          <w:bCs/>
          <w:sz w:val="23"/>
          <w:szCs w:val="23"/>
        </w:rPr>
        <w:t xml:space="preserve">TAB #9 REPORT: ACMC Media Report </w:t>
      </w:r>
      <w:r>
        <w:rPr>
          <w:rFonts w:ascii="Arial" w:hAnsi="Arial" w:cs="Arial"/>
          <w:i/>
          <w:iCs/>
          <w:sz w:val="23"/>
          <w:szCs w:val="23"/>
        </w:rPr>
        <w:t xml:space="preserve">Warren Lyons, Chief Strategy and Integration Officer </w:t>
      </w:r>
      <w:r>
        <w:rPr>
          <w:rFonts w:ascii="Arial" w:hAnsi="Arial" w:cs="Arial"/>
          <w:b/>
          <w:bCs/>
          <w:sz w:val="23"/>
          <w:szCs w:val="23"/>
        </w:rPr>
        <w:t xml:space="preserve">TAB #10 REPORT: Medical Staff President Report </w:t>
      </w:r>
      <w:r>
        <w:rPr>
          <w:rFonts w:ascii="Arial" w:hAnsi="Arial" w:cs="Arial"/>
          <w:i/>
          <w:iCs/>
          <w:sz w:val="23"/>
          <w:szCs w:val="23"/>
        </w:rPr>
        <w:t xml:space="preserve">Lyn Berry, MD, Medical Staff President </w:t>
      </w:r>
      <w:r>
        <w:rPr>
          <w:rFonts w:ascii="Arial" w:hAnsi="Arial" w:cs="Arial"/>
          <w:b/>
          <w:bCs/>
          <w:sz w:val="23"/>
          <w:szCs w:val="23"/>
        </w:rPr>
        <w:t xml:space="preserve">TAB #11 REPORT: Chief Executive Officer Report </w:t>
      </w:r>
      <w:r>
        <w:rPr>
          <w:rFonts w:ascii="Arial" w:hAnsi="Arial" w:cs="Arial"/>
          <w:i/>
          <w:iCs/>
          <w:sz w:val="23"/>
          <w:szCs w:val="23"/>
        </w:rPr>
        <w:t xml:space="preserve">Wright Lassiter, III, Chief Executive Officer </w:t>
      </w:r>
      <w:r>
        <w:rPr>
          <w:rFonts w:ascii="Arial" w:hAnsi="Arial" w:cs="Arial"/>
          <w:b/>
          <w:bCs/>
          <w:sz w:val="23"/>
          <w:szCs w:val="23"/>
        </w:rPr>
        <w:t xml:space="preserve">TAB #12 REPORT: Legal Counsel’s Report on Action Taken in Closed Session </w:t>
      </w:r>
      <w:r>
        <w:rPr>
          <w:rFonts w:ascii="Arial" w:hAnsi="Arial" w:cs="Arial"/>
          <w:i/>
          <w:iCs/>
          <w:sz w:val="23"/>
          <w:szCs w:val="23"/>
        </w:rPr>
        <w:t xml:space="preserve">Douglas B. </w:t>
      </w:r>
      <w:proofErr w:type="spellStart"/>
      <w:r>
        <w:rPr>
          <w:rFonts w:ascii="Arial" w:hAnsi="Arial" w:cs="Arial"/>
          <w:i/>
          <w:iCs/>
          <w:sz w:val="23"/>
          <w:szCs w:val="23"/>
        </w:rPr>
        <w:t>Habig</w:t>
      </w:r>
      <w:proofErr w:type="spellEnd"/>
      <w:r>
        <w:rPr>
          <w:rFonts w:ascii="Arial" w:hAnsi="Arial" w:cs="Arial"/>
          <w:i/>
          <w:iCs/>
          <w:sz w:val="23"/>
          <w:szCs w:val="23"/>
        </w:rPr>
        <w:t xml:space="preserve">, General Counsel </w:t>
      </w:r>
      <w:r>
        <w:rPr>
          <w:rFonts w:ascii="Arial" w:hAnsi="Arial" w:cs="Arial"/>
          <w:b/>
          <w:bCs/>
          <w:sz w:val="23"/>
          <w:szCs w:val="23"/>
        </w:rPr>
        <w:t xml:space="preserve">Public Comments Board of Trustees Remarks </w:t>
      </w:r>
    </w:p>
    <w:p w:rsidR="00113D3F" w:rsidRDefault="00113D3F" w:rsidP="00113D3F">
      <w:pPr>
        <w:pStyle w:val="Default"/>
        <w:rPr>
          <w:sz w:val="16"/>
          <w:szCs w:val="16"/>
        </w:rPr>
      </w:pPr>
      <w:r>
        <w:rPr>
          <w:rFonts w:ascii="Arial" w:hAnsi="Arial" w:cs="Arial"/>
          <w:b/>
          <w:bCs/>
          <w:sz w:val="23"/>
          <w:szCs w:val="23"/>
        </w:rPr>
        <w:t xml:space="preserve">ADJOURNMENT </w:t>
      </w:r>
      <w:r>
        <w:rPr>
          <w:sz w:val="16"/>
          <w:szCs w:val="16"/>
        </w:rPr>
        <w:t xml:space="preserve">Alameda County Medical Center Board of Trustees Meeting - Agenda July 26, 2011 Page 4 of 4 </w:t>
      </w:r>
    </w:p>
    <w:p w:rsidR="00113D3F" w:rsidRDefault="00113D3F" w:rsidP="00113D3F">
      <w:pPr>
        <w:pStyle w:val="Default"/>
        <w:pageBreakBefore/>
        <w:rPr>
          <w:rFonts w:ascii="Arial" w:hAnsi="Arial" w:cs="Arial"/>
          <w:sz w:val="22"/>
          <w:szCs w:val="22"/>
        </w:rPr>
      </w:pPr>
      <w:r>
        <w:rPr>
          <w:rFonts w:ascii="Arial" w:hAnsi="Arial" w:cs="Arial"/>
          <w:b/>
          <w:bCs/>
          <w:sz w:val="22"/>
          <w:szCs w:val="22"/>
        </w:rPr>
        <w:t xml:space="preserve">Our Mission </w:t>
      </w:r>
      <w:r>
        <w:rPr>
          <w:rFonts w:ascii="Arial" w:hAnsi="Arial" w:cs="Arial"/>
          <w:sz w:val="22"/>
          <w:szCs w:val="22"/>
        </w:rPr>
        <w:t xml:space="preserve">Alameda County Medical Center is committed to maintaining and improving the health of all County residents, regardless of ability to pay. The Medical Center will provide comprehensive, high quality medical treatment, health promotion, and health maintenance through an integrated system of hospitals, clinics, and health services staffed by individuals who are responsive to the diverse cultural needs of our community. The Medical Center, as a training institution, is committed to maintaining an environment that is supportive of a wide range of educational programs and activities. Education of medical students, interns, residents, continuing education for medical nursing, and other staff, along with medical research, are all essential components of our environments. </w:t>
      </w:r>
    </w:p>
    <w:p w:rsidR="00113D3F" w:rsidRDefault="00113D3F" w:rsidP="00113D3F">
      <w:pPr>
        <w:pStyle w:val="Default"/>
        <w:rPr>
          <w:sz w:val="22"/>
          <w:szCs w:val="22"/>
        </w:rPr>
      </w:pPr>
      <w:r>
        <w:rPr>
          <w:rFonts w:ascii="Arial" w:hAnsi="Arial" w:cs="Arial"/>
          <w:b/>
          <w:bCs/>
          <w:sz w:val="22"/>
          <w:szCs w:val="22"/>
        </w:rPr>
        <w:t xml:space="preserve">Strategic Vision </w:t>
      </w:r>
    </w:p>
    <w:p w:rsidR="00E97B0A" w:rsidRDefault="00113D3F" w:rsidP="00113D3F">
      <w:r>
        <w:rPr>
          <w:rFonts w:ascii="Arial" w:hAnsi="Arial" w:cs="Arial"/>
          <w:sz w:val="22"/>
          <w:szCs w:val="22"/>
        </w:rPr>
        <w:t xml:space="preserve">Alameda County Medical Center will be recognized as a leading integrated health care system available to all residents of Alameda County. We will champion expansion of health care coverage and access to help reduce health disparities within the County’s diverse communities. </w:t>
      </w:r>
      <w:r>
        <w:rPr>
          <w:rFonts w:ascii="Arial" w:hAnsi="Arial" w:cs="Arial"/>
          <w:b/>
          <w:bCs/>
          <w:sz w:val="22"/>
          <w:szCs w:val="22"/>
        </w:rPr>
        <w:t xml:space="preserve">Meeting Procedures </w:t>
      </w:r>
      <w:r>
        <w:rPr>
          <w:rFonts w:ascii="Arial" w:hAnsi="Arial" w:cs="Arial"/>
          <w:sz w:val="22"/>
          <w:szCs w:val="22"/>
        </w:rPr>
        <w:t>The Board of Trustees is the Policy Body of the Alameda County Medical Center. The Board has several standing Committees where ordinances and resolutions are the subject of hearings at which members of the public are urged to testify. Board procedures do not permit: 1) persons in the audience at a Committee meeting to vocally express support or opposition to statements by Board Members or by other persons testifying; 2) ringing and use of cell phones, pagers, and similar sound-producing electronic devices; 3) signs to be brought into the meeting or displayed in the room; 4) standing in the meeting room. Citizens are encouraged to testify at Committee meetings and to write letters to the Clerk of the Board or to its members, 1411 East 31</w:t>
      </w:r>
      <w:r>
        <w:rPr>
          <w:rFonts w:ascii="Arial" w:hAnsi="Arial" w:cs="Arial"/>
          <w:sz w:val="14"/>
          <w:szCs w:val="14"/>
        </w:rPr>
        <w:t xml:space="preserve">st </w:t>
      </w:r>
      <w:r>
        <w:rPr>
          <w:rFonts w:ascii="Arial" w:hAnsi="Arial" w:cs="Arial"/>
          <w:sz w:val="22"/>
          <w:szCs w:val="22"/>
        </w:rPr>
        <w:t xml:space="preserve">Street Oakland, CA 94602. </w:t>
      </w:r>
      <w:r>
        <w:rPr>
          <w:rFonts w:ascii="Arial" w:hAnsi="Arial" w:cs="Arial"/>
          <w:b/>
          <w:bCs/>
          <w:sz w:val="22"/>
          <w:szCs w:val="22"/>
        </w:rPr>
        <w:t xml:space="preserve">Disability Access </w:t>
      </w:r>
      <w:r>
        <w:rPr>
          <w:rFonts w:ascii="Arial" w:hAnsi="Arial" w:cs="Arial"/>
          <w:sz w:val="22"/>
          <w:szCs w:val="22"/>
        </w:rPr>
        <w:t>The Meeting Rooms are wheelchair accessible. Assistive listening devices are available upon request at the Clerk of the Board's Office. To request sign language interpreters, readers, large print agendas or other accommodations, please contact the Clerk of the Board. Requests made at least 48 hours in advance of the meeting will help to ensure availability. The nearest accessible BART station is Lake Merritt. Accessible AC Transit Bus Route 62 stops at the entrance to Highland Hospital. Route 11 stops one block away, on 14</w:t>
      </w:r>
      <w:r>
        <w:rPr>
          <w:rFonts w:ascii="Arial" w:hAnsi="Arial" w:cs="Arial"/>
          <w:sz w:val="14"/>
          <w:szCs w:val="14"/>
        </w:rPr>
        <w:t xml:space="preserve">th </w:t>
      </w:r>
      <w:r>
        <w:rPr>
          <w:rFonts w:ascii="Arial" w:hAnsi="Arial" w:cs="Arial"/>
          <w:sz w:val="22"/>
          <w:szCs w:val="22"/>
        </w:rPr>
        <w:t>Avenue at East 31</w:t>
      </w:r>
      <w:r>
        <w:rPr>
          <w:rFonts w:ascii="Arial" w:hAnsi="Arial" w:cs="Arial"/>
          <w:sz w:val="14"/>
          <w:szCs w:val="14"/>
        </w:rPr>
        <w:t xml:space="preserve">st </w:t>
      </w:r>
      <w:r>
        <w:rPr>
          <w:rFonts w:ascii="Arial" w:hAnsi="Arial" w:cs="Arial"/>
          <w:sz w:val="22"/>
          <w:szCs w:val="22"/>
        </w:rPr>
        <w:t>Street. For schedule updates, call AC Transit at (510) 817-1717</w:t>
      </w:r>
      <w:proofErr w:type="gramStart"/>
      <w:r>
        <w:rPr>
          <w:rFonts w:ascii="Arial" w:hAnsi="Arial" w:cs="Arial"/>
          <w:sz w:val="22"/>
          <w:szCs w:val="22"/>
        </w:rPr>
        <w:t>;</w:t>
      </w:r>
      <w:proofErr w:type="gramEnd"/>
      <w:r>
        <w:rPr>
          <w:rFonts w:ascii="Arial" w:hAnsi="Arial" w:cs="Arial"/>
          <w:sz w:val="22"/>
          <w:szCs w:val="22"/>
        </w:rPr>
        <w:t xml:space="preserve"> BART at (510) 465-2278. There is accessible parking in the main patient parking lot enter on East 31</w:t>
      </w:r>
      <w:r>
        <w:rPr>
          <w:rFonts w:ascii="Arial" w:hAnsi="Arial" w:cs="Arial"/>
          <w:sz w:val="14"/>
          <w:szCs w:val="14"/>
        </w:rPr>
        <w:t xml:space="preserve">st </w:t>
      </w:r>
      <w:r>
        <w:rPr>
          <w:rFonts w:ascii="Arial" w:hAnsi="Arial" w:cs="Arial"/>
          <w:sz w:val="22"/>
          <w:szCs w:val="22"/>
        </w:rPr>
        <w:t>Street. In order to accommodate persons with severe allergies, environmental illness, multiple chemical sensitivity or related disabilities, attendees at public meetings are reminded that other attendees may be sensitive to perfumes and various other chemical-based scented products. Please help us to accommodate these individuals.</w:t>
      </w:r>
      <w:bookmarkStart w:id="0" w:name="_GoBack"/>
      <w:bookmarkEnd w:id="0"/>
    </w:p>
    <w:sectPr w:rsidR="00E97B0A" w:rsidSect="005F57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EF" w:usb1="C0007841"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D3F"/>
    <w:rsid w:val="00113D3F"/>
    <w:rsid w:val="005F57D1"/>
    <w:rsid w:val="00E97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715B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3D3F"/>
    <w:pPr>
      <w:widowControl w:val="0"/>
      <w:autoSpaceDE w:val="0"/>
      <w:autoSpaceDN w:val="0"/>
      <w:adjustRightInd w:val="0"/>
    </w:pPr>
    <w:rPr>
      <w:rFonts w:ascii="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3D3F"/>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995</Words>
  <Characters>5675</Characters>
  <Application>Microsoft Macintosh Word</Application>
  <DocSecurity>0</DocSecurity>
  <Lines>47</Lines>
  <Paragraphs>13</Paragraphs>
  <ScaleCrop>false</ScaleCrop>
  <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AMFMAC06</dc:creator>
  <cp:keywords/>
  <dc:description/>
  <cp:lastModifiedBy>AMFMAC06</cp:lastModifiedBy>
  <cp:revision>1</cp:revision>
  <dcterms:created xsi:type="dcterms:W3CDTF">2013-02-26T19:52:00Z</dcterms:created>
  <dcterms:modified xsi:type="dcterms:W3CDTF">2013-02-26T19:52:00Z</dcterms:modified>
</cp:coreProperties>
</file>