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BOARD OF TRUSTEES MEETING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Tuesday, March 22, 2011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Street, Oakland, CA 94602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 Piazza, Interim Clerk of the Board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437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8468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Classroom A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President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Barbara Price, Vice President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Ronald D. Nelson, Secretary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</w:rPr>
        <w:t>Huen</w:t>
      </w:r>
      <w:proofErr w:type="spell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Valerie D. Lewis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Kirk E. Miller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</w:rPr>
        <w:t>Schiffman</w:t>
      </w:r>
      <w:proofErr w:type="spell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</w:rPr>
        <w:t>Slimick</w:t>
      </w:r>
      <w:proofErr w:type="spell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J. Bennett Tate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</w:rPr>
        <w:t>Weinreb</w:t>
      </w:r>
      <w:proofErr w:type="spell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Dr. Barry </w:t>
      </w:r>
      <w:proofErr w:type="spellStart"/>
      <w:r>
        <w:rPr>
          <w:rFonts w:ascii="Times New Roman" w:hAnsi="Times New Roman" w:cs="Times New Roman"/>
          <w:color w:val="000000"/>
        </w:rPr>
        <w:t>Zorthian</w:t>
      </w:r>
      <w:proofErr w:type="spell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500CF6" w:rsidP="00500CF6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March 22, 2011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producing electronic devices; 3) signs to be brought into the meeting or displayed in the room; 4) standing in the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</w:t>
      </w:r>
      <w:r>
        <w:rPr>
          <w:rFonts w:ascii="Times New Roman" w:hAnsi="Times New Roman" w:cs="Times New Roman"/>
          <w:sz w:val="20"/>
          <w:szCs w:val="20"/>
        </w:rPr>
        <w:lastRenderedPageBreak/>
        <w:t>upon request at the Clerk of the Board's Office. To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Please contact AC Transit for accessible routes ad schedule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updates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; or BART at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2278. There is accessible parking near the meeting facility.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based scented products. Please help us to accommodate these</w:t>
      </w:r>
    </w:p>
    <w:p w:rsidR="00500CF6" w:rsidRDefault="00500CF6" w:rsidP="00500CF6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March 22, 2011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– 4:30 p.m.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 INFORMATION Statement of Economic Interest (Form 700)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ACTION Confidential Peer Review and Quality Assurance Reports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Jeanette </w:t>
      </w:r>
      <w:proofErr w:type="spellStart"/>
      <w:r>
        <w:rPr>
          <w:rFonts w:ascii="Times New Roman" w:hAnsi="Times New Roman" w:cs="Times New Roman"/>
          <w:sz w:val="20"/>
          <w:szCs w:val="20"/>
        </w:rPr>
        <w:t>Cotanche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Quality and Compliance Officer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Action by the Quality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Professional Services Committee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Committee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UPDATE Conference with Legal Counsel: Significant Exposure to/Pending Litigation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[Government Code Section 54956.9]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begin at approximately 5:00 p.m.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Consent Agenda: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 Adoption of the November 30, 2010, January 14, 2011 and January 25,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2011 Meeting Minutes.</w:t>
      </w:r>
      <w:proofErr w:type="gram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 ACMC Organizational and Staff Policies, Procedures, Protocols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 Contracts: Authorization for CEO to execute the following contracts: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Recommended Action by the Finance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Regular Agenda: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Workforce Development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Human Resources Committee Report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 Nelson, Chair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Enhancemen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Quality Professional Services Committee Report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Barbara Price, Chair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Harm Reduction Initiative Report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Sang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>ick Chang, Chief Medical Officer</w:t>
      </w:r>
    </w:p>
    <w:p w:rsidR="00500CF6" w:rsidRDefault="00500CF6" w:rsidP="00500C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Kathleen Cannon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March 22, 2011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5.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Fiscal Stewardship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Resolution to Approve ACMC becoming a member of the CSAC Excess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Insurance Authority; execution of the CSAC Excess Insurance Authority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Joint Powers Agreement, and to appoint 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authorized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representative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New contract for Siemens Medical Solutions, Inc. (Siemens) for Stage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One hardware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requisites for ACMC’s Electronic Health Record (EHR)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initiative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Contract Addendum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Swinerton</w:t>
      </w:r>
      <w:proofErr w:type="spellEnd"/>
      <w:r>
        <w:rPr>
          <w:rFonts w:ascii="Times New Roman" w:hAnsi="Times New Roman" w:cs="Times New Roman"/>
          <w:sz w:val="20"/>
          <w:szCs w:val="20"/>
        </w:rPr>
        <w:t>, Inc. for Expansion of Fluoroscopy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ACMC Debt Repayment Agreement with County of Alameda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Recommend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 b y </w:t>
      </w:r>
      <w:proofErr w:type="spellStart"/>
      <w:r>
        <w:rPr>
          <w:rFonts w:ascii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Governance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Committee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Recommend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 b y </w:t>
      </w:r>
      <w:proofErr w:type="spellStart"/>
      <w:r>
        <w:rPr>
          <w:rFonts w:ascii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Governance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Committee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Recommend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 b y </w:t>
      </w:r>
      <w:proofErr w:type="spellStart"/>
      <w:r>
        <w:rPr>
          <w:rFonts w:ascii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Governance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Committee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REPORT </w:t>
      </w:r>
      <w:proofErr w:type="gramStart"/>
      <w:r>
        <w:rPr>
          <w:rFonts w:ascii="Times New Roman" w:hAnsi="Times New Roman" w:cs="Times New Roman"/>
          <w:sz w:val="20"/>
          <w:szCs w:val="20"/>
        </w:rPr>
        <w:t>Growth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Access to Care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None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REPORT Community Image Enhancement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None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REPORT Strategic Planning Committee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Floyd </w:t>
      </w:r>
      <w:proofErr w:type="spellStart"/>
      <w:r>
        <w:rPr>
          <w:rFonts w:ascii="Times New Roman" w:hAnsi="Times New Roman" w:cs="Times New Roman"/>
          <w:sz w:val="20"/>
          <w:szCs w:val="20"/>
        </w:rPr>
        <w:t>Huen</w:t>
      </w:r>
      <w:proofErr w:type="spellEnd"/>
      <w:r>
        <w:rPr>
          <w:rFonts w:ascii="Times New Roman" w:hAnsi="Times New Roman" w:cs="Times New Roman"/>
          <w:sz w:val="20"/>
          <w:szCs w:val="20"/>
        </w:rPr>
        <w:t>, Chair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Warren Lyons, Chief Strategy Integration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Officer</w:t>
      </w:r>
      <w:r>
        <w:rPr>
          <w:rFonts w:ascii="Times New Roman" w:hAnsi="Times New Roman" w:cs="Times New Roman"/>
          <w:sz w:val="16"/>
          <w:szCs w:val="16"/>
        </w:rPr>
        <w:t>Alameda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County Medical Center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March 22, 2011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9.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Governance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Appointment of Officers and Committee Chairs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Public Agency Compliance Audit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Board Self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Evaluation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Update Governance Institute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 w:cs="Times New Roman"/>
          <w:sz w:val="20"/>
          <w:szCs w:val="20"/>
        </w:rPr>
        <w:t>Boggan</w:t>
      </w:r>
      <w:proofErr w:type="spellEnd"/>
      <w:r>
        <w:rPr>
          <w:rFonts w:ascii="Times New Roman" w:hAnsi="Times New Roman" w:cs="Times New Roman"/>
          <w:sz w:val="20"/>
          <w:szCs w:val="20"/>
        </w:rPr>
        <w:t>, Jr.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 NAPH Legislative Event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Stanley </w:t>
      </w:r>
      <w:proofErr w:type="spellStart"/>
      <w:r>
        <w:rPr>
          <w:rFonts w:ascii="Times New Roman" w:hAnsi="Times New Roman" w:cs="Times New Roman"/>
          <w:sz w:val="20"/>
          <w:szCs w:val="20"/>
        </w:rPr>
        <w:t>Schiffman</w:t>
      </w:r>
      <w:proofErr w:type="spellEnd"/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ÌU'74" w:hAnsi="ÌU'74" w:cs="ÌU'74"/>
          <w:sz w:val="16"/>
          <w:szCs w:val="16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 xml:space="preserve">Recommend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 b y </w:t>
      </w:r>
      <w:proofErr w:type="spellStart"/>
      <w:r>
        <w:rPr>
          <w:rFonts w:ascii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Governance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Committee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REPORT Medical Staff President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Lyn Berry Medical Staff President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11. REPORT Chief Executive Officer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 Chief Executive Officer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12. REPORT Legal Counsel’s Report on Action Taken in Closed Session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hAnsi="Times New Roman" w:cs="Times New Roman"/>
          <w:sz w:val="20"/>
          <w:szCs w:val="20"/>
        </w:rPr>
        <w:t>Habig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13. INFORMATION Public Comments</w:t>
      </w:r>
    </w:p>
    <w:p w:rsidR="00500CF6" w:rsidRDefault="00500CF6" w:rsidP="00500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14. DISCUSSION Board of Trustees Remarks</w:t>
      </w:r>
    </w:p>
    <w:p w:rsidR="00500CF6" w:rsidRDefault="00500CF6" w:rsidP="00500CF6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500CF6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6"/>
    <w:rsid w:val="00500CF6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5807</Characters>
  <Application>Microsoft Macintosh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2013-02-26T19:38:00Z</dcterms:created>
  <dcterms:modified xsi:type="dcterms:W3CDTF">2013-02-26T19:39:00Z</dcterms:modified>
</cp:coreProperties>
</file>