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94" w:rsidRDefault="00A67194" w:rsidP="00A67194">
      <w:pPr>
        <w:pStyle w:val="Default"/>
        <w:rPr>
          <w:sz w:val="22"/>
          <w:szCs w:val="22"/>
        </w:rPr>
      </w:pPr>
      <w:r>
        <w:rPr>
          <w:b/>
          <w:bCs/>
          <w:sz w:val="28"/>
          <w:szCs w:val="28"/>
        </w:rPr>
        <w:t xml:space="preserve">BOARD OF TRUSTEES MEETING </w:t>
      </w:r>
      <w:r>
        <w:rPr>
          <w:b/>
          <w:bCs/>
          <w:sz w:val="22"/>
          <w:szCs w:val="22"/>
        </w:rPr>
        <w:t xml:space="preserve">TUESDAY, November 22, 2011 Central Administration Offices Located at Highland Hospital </w:t>
      </w:r>
      <w:r>
        <w:rPr>
          <w:sz w:val="22"/>
          <w:szCs w:val="22"/>
        </w:rPr>
        <w:t>1411 East 31</w:t>
      </w:r>
      <w:r>
        <w:rPr>
          <w:sz w:val="14"/>
          <w:szCs w:val="14"/>
        </w:rPr>
        <w:t xml:space="preserve">st </w:t>
      </w:r>
      <w:r>
        <w:rPr>
          <w:sz w:val="22"/>
          <w:szCs w:val="22"/>
        </w:rPr>
        <w:t xml:space="preserve">Street Oakland, CA 94602 Barbara L. McElroy, Clerk of the Board (510) 437-8468 </w:t>
      </w:r>
    </w:p>
    <w:p w:rsidR="00A67194" w:rsidRDefault="00A67194" w:rsidP="00A67194">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w:t>
      </w:r>
      <w:r>
        <w:rPr>
          <w:rFonts w:ascii="Arial" w:hAnsi="Arial" w:cs="Arial"/>
          <w:b/>
          <w:bCs/>
          <w:i/>
          <w:iCs/>
          <w:sz w:val="23"/>
          <w:szCs w:val="23"/>
          <w:u w:val="single"/>
        </w:rPr>
        <w:t xml:space="preserve">President </w:t>
      </w:r>
      <w:r>
        <w:rPr>
          <w:rFonts w:ascii="Arial" w:hAnsi="Arial" w:cs="Arial"/>
          <w:sz w:val="23"/>
          <w:szCs w:val="23"/>
          <w:u w:val="single"/>
        </w:rPr>
        <w:t xml:space="preserve">Barbara Price, </w:t>
      </w:r>
      <w:r>
        <w:rPr>
          <w:rFonts w:ascii="Arial" w:hAnsi="Arial" w:cs="Arial"/>
          <w:b/>
          <w:bCs/>
          <w:i/>
          <w:iCs/>
          <w:sz w:val="23"/>
          <w:szCs w:val="23"/>
          <w:u w:val="single"/>
        </w:rPr>
        <w:t xml:space="preserve">Vice President </w:t>
      </w:r>
      <w:r>
        <w:rPr>
          <w:rFonts w:ascii="Arial" w:hAnsi="Arial" w:cs="Arial"/>
          <w:sz w:val="23"/>
          <w:szCs w:val="23"/>
          <w:u w:val="single"/>
        </w:rPr>
        <w:t xml:space="preserve">Ronald D. Nelson, </w:t>
      </w:r>
      <w:r>
        <w:rPr>
          <w:rFonts w:ascii="Arial" w:hAnsi="Arial" w:cs="Arial"/>
          <w:b/>
          <w:bCs/>
          <w:i/>
          <w:iCs/>
          <w:sz w:val="23"/>
          <w:szCs w:val="23"/>
          <w:u w:val="single"/>
        </w:rPr>
        <w:t xml:space="preserve">Secretary </w:t>
      </w:r>
      <w:r>
        <w:rPr>
          <w:rFonts w:ascii="Arial" w:hAnsi="Arial" w:cs="Arial"/>
          <w:sz w:val="23"/>
          <w:szCs w:val="23"/>
          <w:u w:val="single"/>
        </w:rPr>
        <w:t xml:space="preserve">Floyd </w:t>
      </w:r>
      <w:proofErr w:type="spellStart"/>
      <w:r>
        <w:rPr>
          <w:rFonts w:ascii="Arial" w:hAnsi="Arial" w:cs="Arial"/>
          <w:sz w:val="23"/>
          <w:szCs w:val="23"/>
          <w:u w:val="single"/>
        </w:rPr>
        <w:t>Huen</w:t>
      </w:r>
      <w:proofErr w:type="spellEnd"/>
      <w:r>
        <w:rPr>
          <w:rFonts w:ascii="Arial" w:hAnsi="Arial" w:cs="Arial"/>
          <w:sz w:val="23"/>
          <w:szCs w:val="23"/>
          <w:u w:val="single"/>
        </w:rPr>
        <w:t xml:space="preserve">, MD Valerie Lewis, Esq. Kirk E. Miller, Esq. Stanley M. </w:t>
      </w:r>
      <w:proofErr w:type="spellStart"/>
      <w:r>
        <w:rPr>
          <w:rFonts w:ascii="Arial" w:hAnsi="Arial" w:cs="Arial"/>
          <w:sz w:val="23"/>
          <w:szCs w:val="23"/>
          <w:u w:val="single"/>
        </w:rPr>
        <w:t>Schiffman</w:t>
      </w:r>
      <w:proofErr w:type="spellEnd"/>
      <w:r>
        <w:rPr>
          <w:rFonts w:ascii="Arial" w:hAnsi="Arial" w:cs="Arial"/>
          <w:sz w:val="23"/>
          <w:szCs w:val="23"/>
          <w:u w:val="single"/>
        </w:rPr>
        <w:t xml:space="preserve">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Barry </w:t>
      </w:r>
      <w:proofErr w:type="spellStart"/>
      <w:r>
        <w:rPr>
          <w:rFonts w:ascii="Arial" w:hAnsi="Arial" w:cs="Arial"/>
          <w:sz w:val="23"/>
          <w:szCs w:val="23"/>
          <w:u w:val="single"/>
        </w:rPr>
        <w:t>Zorthian</w:t>
      </w:r>
      <w:proofErr w:type="spellEnd"/>
      <w:r>
        <w:rPr>
          <w:rFonts w:ascii="Arial" w:hAnsi="Arial" w:cs="Arial"/>
          <w:sz w:val="23"/>
          <w:szCs w:val="23"/>
          <w:u w:val="single"/>
        </w:rPr>
        <w:t xml:space="preserve">, MD </w:t>
      </w:r>
      <w:r>
        <w:rPr>
          <w:rFonts w:ascii="Arial" w:hAnsi="Arial" w:cs="Arial"/>
          <w:b/>
          <w:bCs/>
          <w:i/>
          <w:iCs/>
          <w:sz w:val="23"/>
          <w:szCs w:val="23"/>
          <w:u w:val="single"/>
        </w:rPr>
        <w:t xml:space="preserve">President, ACMC Medical Staff: </w:t>
      </w:r>
      <w:r>
        <w:rPr>
          <w:rFonts w:ascii="Arial" w:hAnsi="Arial" w:cs="Arial"/>
          <w:sz w:val="23"/>
          <w:szCs w:val="23"/>
          <w:u w:val="single"/>
        </w:rPr>
        <w:t xml:space="preserve">Lyn Berry, MD </w:t>
      </w:r>
      <w:r>
        <w:rPr>
          <w:rFonts w:ascii="Arial" w:hAnsi="Arial" w:cs="Arial"/>
          <w:b/>
          <w:bCs/>
          <w:sz w:val="23"/>
          <w:szCs w:val="23"/>
        </w:rPr>
        <w:t xml:space="preserve">AGENDA CLOSED SESSION </w:t>
      </w:r>
      <w:r>
        <w:rPr>
          <w:rFonts w:ascii="Arial" w:hAnsi="Arial" w:cs="Arial"/>
          <w:sz w:val="23"/>
          <w:szCs w:val="23"/>
        </w:rPr>
        <w:t xml:space="preserve">4:00 – 5:00 p.m. </w:t>
      </w:r>
      <w:r>
        <w:rPr>
          <w:rFonts w:ascii="Arial" w:hAnsi="Arial" w:cs="Arial"/>
          <w:b/>
          <w:bCs/>
          <w:sz w:val="23"/>
          <w:szCs w:val="23"/>
        </w:rPr>
        <w:t xml:space="preserve">TAB #1 Conference with Legal Counsel: Significant Exposure to Litigation [Government Code Section 54956.9]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Conference with Negotiator: [Government Code Section 54957.6] </w:t>
      </w:r>
      <w:r>
        <w:rPr>
          <w:rFonts w:ascii="Arial" w:hAnsi="Arial" w:cs="Arial"/>
          <w:i/>
          <w:iCs/>
          <w:sz w:val="23"/>
          <w:szCs w:val="23"/>
        </w:rPr>
        <w:t xml:space="preserve">Jeanette Louden-Corbett, Chief Human Resources Officer </w:t>
      </w:r>
      <w:r>
        <w:rPr>
          <w:rFonts w:ascii="Arial" w:hAnsi="Arial" w:cs="Arial"/>
          <w:b/>
          <w:bCs/>
          <w:sz w:val="23"/>
          <w:szCs w:val="23"/>
        </w:rPr>
        <w:t xml:space="preserve">OPEN SESSION </w:t>
      </w:r>
      <w:r>
        <w:rPr>
          <w:rFonts w:ascii="Arial" w:hAnsi="Arial" w:cs="Arial"/>
          <w:sz w:val="23"/>
          <w:szCs w:val="23"/>
        </w:rPr>
        <w:t xml:space="preserve">Convenes at approximately 5:00 </w:t>
      </w:r>
      <w:proofErr w:type="spellStart"/>
      <w:r>
        <w:rPr>
          <w:rFonts w:ascii="Arial" w:hAnsi="Arial" w:cs="Arial"/>
          <w:sz w:val="23"/>
          <w:szCs w:val="23"/>
        </w:rPr>
        <w:t>p.m.</w:t>
      </w:r>
      <w:r>
        <w:rPr>
          <w:sz w:val="16"/>
          <w:szCs w:val="16"/>
        </w:rPr>
        <w:t>Alameda</w:t>
      </w:r>
      <w:proofErr w:type="spellEnd"/>
      <w:r>
        <w:rPr>
          <w:sz w:val="16"/>
          <w:szCs w:val="16"/>
        </w:rPr>
        <w:t xml:space="preserve"> County Medical Center Board of Trustees Meeting - Agenda November 22, 2011 Page 2 of 6 </w:t>
      </w:r>
    </w:p>
    <w:p w:rsidR="00A67194" w:rsidRDefault="00A67194" w:rsidP="00A67194">
      <w:pPr>
        <w:pStyle w:val="Default"/>
        <w:pageBreakBefore/>
        <w:rPr>
          <w:rFonts w:ascii="Arial" w:hAnsi="Arial" w:cs="Arial"/>
          <w:sz w:val="23"/>
          <w:szCs w:val="23"/>
        </w:rPr>
      </w:pPr>
      <w:r>
        <w:rPr>
          <w:rFonts w:ascii="Arial" w:hAnsi="Arial" w:cs="Arial"/>
          <w:b/>
          <w:bCs/>
          <w:sz w:val="23"/>
          <w:szCs w:val="23"/>
        </w:rPr>
        <w:lastRenderedPageBreak/>
        <w:t xml:space="preserve">TAB #2 COMMITTEE REPORTS: </w:t>
      </w:r>
    </w:p>
    <w:p w:rsidR="00A67194" w:rsidRDefault="00A67194" w:rsidP="00A67194">
      <w:pPr>
        <w:pStyle w:val="Default"/>
        <w:rPr>
          <w:rFonts w:ascii="Arial" w:hAnsi="Arial" w:cs="Arial"/>
          <w:sz w:val="23"/>
          <w:szCs w:val="23"/>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Arial" w:hAnsi="Arial" w:cs="Arial"/>
          <w:b/>
          <w:bCs/>
          <w:sz w:val="23"/>
          <w:szCs w:val="23"/>
        </w:rPr>
        <w:t xml:space="preserve">Finance Committee Report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Kirk E. Miller, Esq., Committee Chair </w:t>
      </w:r>
    </w:p>
    <w:p w:rsidR="00A67194" w:rsidRDefault="00A67194" w:rsidP="00A67194">
      <w:pPr>
        <w:pStyle w:val="Default"/>
        <w:rPr>
          <w:rFonts w:ascii="Arial" w:hAnsi="Arial" w:cs="Arial"/>
          <w:sz w:val="23"/>
          <w:szCs w:val="23"/>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Arial" w:hAnsi="Arial" w:cs="Arial"/>
          <w:b/>
          <w:bCs/>
          <w:sz w:val="23"/>
          <w:szCs w:val="23"/>
        </w:rPr>
        <w:t xml:space="preserve">Governance Committee Report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Valerie Lewis, Esq., Committee Chair </w:t>
      </w:r>
    </w:p>
    <w:p w:rsidR="00A67194" w:rsidRDefault="00A67194" w:rsidP="00A67194">
      <w:pPr>
        <w:pStyle w:val="Default"/>
        <w:rPr>
          <w:rFonts w:ascii="Arial" w:hAnsi="Arial" w:cs="Arial"/>
          <w:sz w:val="23"/>
          <w:szCs w:val="23"/>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Arial" w:hAnsi="Arial" w:cs="Arial"/>
          <w:b/>
          <w:bCs/>
          <w:sz w:val="23"/>
          <w:szCs w:val="23"/>
        </w:rPr>
        <w:t xml:space="preserve">Human Resources Committee Report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Ronald Nelson, Committee Chair </w:t>
      </w:r>
    </w:p>
    <w:p w:rsidR="00A67194" w:rsidRDefault="00A67194" w:rsidP="00A67194">
      <w:pPr>
        <w:pStyle w:val="Default"/>
        <w:rPr>
          <w:rFonts w:ascii="Arial" w:hAnsi="Arial" w:cs="Arial"/>
          <w:sz w:val="23"/>
          <w:szCs w:val="23"/>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Arial" w:hAnsi="Arial" w:cs="Arial"/>
          <w:b/>
          <w:bCs/>
          <w:sz w:val="23"/>
          <w:szCs w:val="23"/>
        </w:rPr>
        <w:t xml:space="preserve">Quality Professional Services Committee Report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Barbara Price, Committee Chair </w:t>
      </w:r>
    </w:p>
    <w:p w:rsidR="00A67194" w:rsidRDefault="00A67194" w:rsidP="00A67194">
      <w:pPr>
        <w:pStyle w:val="Default"/>
        <w:rPr>
          <w:rFonts w:ascii="Arial" w:hAnsi="Arial" w:cs="Arial"/>
          <w:sz w:val="23"/>
          <w:szCs w:val="23"/>
        </w:rPr>
      </w:pPr>
      <w:r>
        <w:rPr>
          <w:rFonts w:ascii="Wingdings" w:hAnsi="Wingdings" w:cs="Wingdings"/>
          <w:sz w:val="23"/>
          <w:szCs w:val="23"/>
        </w:rPr>
        <w:t></w:t>
      </w:r>
      <w:r>
        <w:rPr>
          <w:rFonts w:ascii="Wingdings" w:hAnsi="Wingdings" w:cs="Wingdings"/>
          <w:sz w:val="23"/>
          <w:szCs w:val="23"/>
        </w:rPr>
        <w:t></w:t>
      </w:r>
      <w:r>
        <w:rPr>
          <w:rFonts w:ascii="Wingdings" w:hAnsi="Wingdings" w:cs="Wingdings"/>
          <w:sz w:val="23"/>
          <w:szCs w:val="23"/>
        </w:rPr>
        <w:t></w:t>
      </w:r>
      <w:r>
        <w:rPr>
          <w:rFonts w:ascii="Arial" w:hAnsi="Arial" w:cs="Arial"/>
          <w:b/>
          <w:bCs/>
          <w:sz w:val="23"/>
          <w:szCs w:val="23"/>
        </w:rPr>
        <w:t xml:space="preserve">Strategic Planning Committee Report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Floyd </w:t>
      </w:r>
      <w:proofErr w:type="spellStart"/>
      <w:r>
        <w:rPr>
          <w:rFonts w:ascii="Arial" w:hAnsi="Arial" w:cs="Arial"/>
          <w:i/>
          <w:iCs/>
          <w:sz w:val="23"/>
          <w:szCs w:val="23"/>
        </w:rPr>
        <w:t>Huen</w:t>
      </w:r>
      <w:proofErr w:type="spellEnd"/>
      <w:r>
        <w:rPr>
          <w:rFonts w:ascii="Arial" w:hAnsi="Arial" w:cs="Arial"/>
          <w:i/>
          <w:iCs/>
          <w:sz w:val="23"/>
          <w:szCs w:val="23"/>
        </w:rPr>
        <w:t xml:space="preserve">, MD, Committee Chair </w:t>
      </w:r>
    </w:p>
    <w:p w:rsidR="00A67194" w:rsidRDefault="00A67194" w:rsidP="00A67194">
      <w:pPr>
        <w:pStyle w:val="Default"/>
        <w:rPr>
          <w:rFonts w:ascii="Arial" w:hAnsi="Arial" w:cs="Arial"/>
          <w:sz w:val="23"/>
          <w:szCs w:val="23"/>
        </w:rPr>
      </w:pPr>
      <w:r>
        <w:rPr>
          <w:rFonts w:ascii="Arial" w:hAnsi="Arial" w:cs="Arial"/>
          <w:b/>
          <w:bCs/>
          <w:sz w:val="23"/>
          <w:szCs w:val="23"/>
        </w:rPr>
        <w:t xml:space="preserve">TAB #3 ACTION: Consent Agenda </w:t>
      </w:r>
    </w:p>
    <w:p w:rsidR="00A67194" w:rsidRDefault="00A67194" w:rsidP="00A67194">
      <w:pPr>
        <w:pStyle w:val="Default"/>
        <w:rPr>
          <w:rFonts w:ascii="Arial" w:hAnsi="Arial" w:cs="Arial"/>
          <w:sz w:val="23"/>
          <w:szCs w:val="23"/>
        </w:rPr>
      </w:pPr>
      <w:r>
        <w:rPr>
          <w:rFonts w:ascii="Arial" w:hAnsi="Arial" w:cs="Arial"/>
          <w:sz w:val="23"/>
          <w:szCs w:val="23"/>
        </w:rPr>
        <w:t xml:space="preserve">A. </w:t>
      </w:r>
      <w:r>
        <w:rPr>
          <w:rFonts w:ascii="Arial" w:hAnsi="Arial" w:cs="Arial"/>
          <w:b/>
          <w:bCs/>
          <w:sz w:val="23"/>
          <w:szCs w:val="23"/>
        </w:rPr>
        <w:t xml:space="preserve">Approval of the Minutes from the September 27, 2011 Board of Trustees Regular Meeting.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sz w:val="23"/>
          <w:szCs w:val="23"/>
        </w:rPr>
        <w:t xml:space="preserve">B. </w:t>
      </w:r>
      <w:r>
        <w:rPr>
          <w:rFonts w:ascii="Arial" w:hAnsi="Arial" w:cs="Arial"/>
          <w:b/>
          <w:bCs/>
          <w:sz w:val="23"/>
          <w:szCs w:val="23"/>
        </w:rPr>
        <w:t xml:space="preserve">Adoption of Contracts and Authorization by the CEO to Execute the Following Contracts: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by the Finance Committee </w:t>
      </w:r>
    </w:p>
    <w:p w:rsidR="00A67194" w:rsidRDefault="00A67194" w:rsidP="00A67194">
      <w:pPr>
        <w:pStyle w:val="Default"/>
        <w:rPr>
          <w:rFonts w:ascii="Arial" w:hAnsi="Arial" w:cs="Arial"/>
          <w:sz w:val="23"/>
          <w:szCs w:val="23"/>
        </w:rPr>
      </w:pPr>
      <w:r>
        <w:rPr>
          <w:rFonts w:ascii="Arial" w:hAnsi="Arial" w:cs="Arial"/>
          <w:sz w:val="23"/>
          <w:szCs w:val="23"/>
        </w:rPr>
        <w:t xml:space="preserve">1. Contract amendment for AMF Media Group, Inc. for additional marketing and communications services.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Warren Lyons, Chief Strategy and Integration Officer </w:t>
      </w:r>
    </w:p>
    <w:p w:rsidR="00A67194" w:rsidRDefault="00A67194" w:rsidP="00A67194">
      <w:pPr>
        <w:pStyle w:val="Default"/>
        <w:rPr>
          <w:rFonts w:ascii="Arial" w:hAnsi="Arial" w:cs="Arial"/>
          <w:sz w:val="23"/>
          <w:szCs w:val="23"/>
        </w:rPr>
      </w:pPr>
      <w:r>
        <w:rPr>
          <w:rFonts w:ascii="Arial" w:hAnsi="Arial" w:cs="Arial"/>
          <w:sz w:val="23"/>
          <w:szCs w:val="23"/>
        </w:rPr>
        <w:t xml:space="preserve">2. Contract renewal with Velocity Technology Solutions, Inc. for applications hosting and upgrades.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67194" w:rsidRDefault="00A67194" w:rsidP="00A67194">
      <w:pPr>
        <w:pStyle w:val="Default"/>
        <w:rPr>
          <w:rFonts w:ascii="Arial" w:hAnsi="Arial" w:cs="Arial"/>
          <w:sz w:val="23"/>
          <w:szCs w:val="23"/>
        </w:rPr>
      </w:pPr>
      <w:r>
        <w:rPr>
          <w:rFonts w:ascii="Arial" w:hAnsi="Arial" w:cs="Arial"/>
          <w:sz w:val="23"/>
          <w:szCs w:val="23"/>
        </w:rPr>
        <w:t xml:space="preserve">3. Contract extension for MV Transportation, Inc. for five (5) additional months of shuttle services.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4. Two-year contract renewal with </w:t>
      </w:r>
      <w:proofErr w:type="spellStart"/>
      <w:r>
        <w:rPr>
          <w:rFonts w:ascii="Arial" w:hAnsi="Arial" w:cs="Arial"/>
          <w:sz w:val="23"/>
          <w:szCs w:val="23"/>
        </w:rPr>
        <w:t>Stericycle</w:t>
      </w:r>
      <w:proofErr w:type="spellEnd"/>
      <w:r>
        <w:rPr>
          <w:rFonts w:ascii="Arial" w:hAnsi="Arial" w:cs="Arial"/>
          <w:sz w:val="23"/>
          <w:szCs w:val="23"/>
        </w:rPr>
        <w:t xml:space="preserve">, Inc. for collection, transportation and disposal of hazardous waste.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5. One-year contract extension with Able Engineering, Inc. for engineering services. </w:t>
      </w:r>
    </w:p>
    <w:p w:rsidR="00A67194" w:rsidRDefault="00A67194" w:rsidP="00A67194">
      <w:pPr>
        <w:pStyle w:val="Default"/>
        <w:rPr>
          <w:rFonts w:ascii="Arial" w:hAnsi="Arial" w:cs="Arial"/>
          <w:sz w:val="23"/>
          <w:szCs w:val="23"/>
        </w:rPr>
      </w:pPr>
    </w:p>
    <w:p w:rsidR="00A67194" w:rsidRDefault="00A67194" w:rsidP="00A67194">
      <w:pPr>
        <w:pStyle w:val="Default"/>
        <w:rPr>
          <w:sz w:val="16"/>
          <w:szCs w:val="16"/>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w:t>
      </w:r>
      <w:proofErr w:type="spellStart"/>
      <w:r>
        <w:rPr>
          <w:rFonts w:ascii="Arial" w:hAnsi="Arial" w:cs="Arial"/>
          <w:i/>
          <w:iCs/>
          <w:sz w:val="23"/>
          <w:szCs w:val="23"/>
        </w:rPr>
        <w:t>Officer</w:t>
      </w:r>
      <w:r>
        <w:rPr>
          <w:sz w:val="16"/>
          <w:szCs w:val="16"/>
        </w:rPr>
        <w:t>Alameda</w:t>
      </w:r>
      <w:proofErr w:type="spellEnd"/>
      <w:r>
        <w:rPr>
          <w:sz w:val="16"/>
          <w:szCs w:val="16"/>
        </w:rPr>
        <w:t xml:space="preserve"> County Medical Center Board of Trustees Meeting - Agenda November 22, 2011 Page 3 of 6 </w:t>
      </w:r>
    </w:p>
    <w:p w:rsidR="00A67194" w:rsidRDefault="00A67194" w:rsidP="00A67194">
      <w:pPr>
        <w:pStyle w:val="Default"/>
        <w:pageBreakBefore/>
        <w:rPr>
          <w:sz w:val="16"/>
          <w:szCs w:val="16"/>
        </w:rPr>
      </w:pPr>
    </w:p>
    <w:p w:rsidR="00A67194" w:rsidRDefault="00A67194" w:rsidP="00A67194">
      <w:pPr>
        <w:pStyle w:val="Default"/>
        <w:rPr>
          <w:rFonts w:ascii="Arial" w:hAnsi="Arial" w:cs="Arial"/>
          <w:sz w:val="23"/>
          <w:szCs w:val="23"/>
        </w:rPr>
      </w:pPr>
      <w:r>
        <w:rPr>
          <w:rFonts w:ascii="Arial" w:hAnsi="Arial" w:cs="Arial"/>
          <w:sz w:val="23"/>
          <w:szCs w:val="23"/>
        </w:rPr>
        <w:t xml:space="preserve">6. New contract with </w:t>
      </w:r>
      <w:proofErr w:type="spellStart"/>
      <w:r>
        <w:rPr>
          <w:rFonts w:ascii="Arial" w:hAnsi="Arial" w:cs="Arial"/>
          <w:sz w:val="23"/>
          <w:szCs w:val="23"/>
        </w:rPr>
        <w:t>SunRx</w:t>
      </w:r>
      <w:proofErr w:type="spellEnd"/>
      <w:r>
        <w:rPr>
          <w:rFonts w:ascii="Arial" w:hAnsi="Arial" w:cs="Arial"/>
          <w:sz w:val="23"/>
          <w:szCs w:val="23"/>
        </w:rPr>
        <w:t xml:space="preserve">, replacing CVS/Longs as 340-B administrator and adding more local pharmacies for convenience of ACMC outpatients.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7. Contract amendment with Healthcare Security Services, Inc. adding security at H-building on Fairmont campus and increasing contract amount to cover costs through contract expiration date.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C. </w:t>
      </w:r>
      <w:r>
        <w:rPr>
          <w:rFonts w:ascii="Arial" w:hAnsi="Arial" w:cs="Arial"/>
          <w:b/>
          <w:bCs/>
          <w:sz w:val="23"/>
          <w:szCs w:val="23"/>
        </w:rPr>
        <w:t xml:space="preserve">Adoption of Capital Contracts and Authorization by the CEO to Execute the Following Contracts: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by the Finance Committee </w:t>
      </w:r>
    </w:p>
    <w:p w:rsidR="00A67194" w:rsidRDefault="00A67194" w:rsidP="00A67194">
      <w:pPr>
        <w:pStyle w:val="Default"/>
        <w:rPr>
          <w:rFonts w:ascii="Arial" w:hAnsi="Arial" w:cs="Arial"/>
          <w:sz w:val="23"/>
          <w:szCs w:val="23"/>
        </w:rPr>
      </w:pPr>
      <w:r>
        <w:rPr>
          <w:rFonts w:ascii="Arial" w:hAnsi="Arial" w:cs="Arial"/>
          <w:sz w:val="23"/>
          <w:szCs w:val="23"/>
        </w:rPr>
        <w:t xml:space="preserve">1. One-year contract renewal with </w:t>
      </w:r>
      <w:proofErr w:type="spellStart"/>
      <w:r>
        <w:rPr>
          <w:rFonts w:ascii="Arial" w:hAnsi="Arial" w:cs="Arial"/>
          <w:sz w:val="23"/>
          <w:szCs w:val="23"/>
        </w:rPr>
        <w:t>JTech</w:t>
      </w:r>
      <w:proofErr w:type="spellEnd"/>
      <w:r>
        <w:rPr>
          <w:rFonts w:ascii="Arial" w:hAnsi="Arial" w:cs="Arial"/>
          <w:sz w:val="23"/>
          <w:szCs w:val="23"/>
        </w:rPr>
        <w:t xml:space="preserve"> Healthcare Construction Management, Inc. to serve as Owners Representative on the Acute Tower Replacement project.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2. One-year contract renewal with </w:t>
      </w:r>
      <w:proofErr w:type="spellStart"/>
      <w:r>
        <w:rPr>
          <w:rFonts w:ascii="Arial" w:hAnsi="Arial" w:cs="Arial"/>
          <w:sz w:val="23"/>
          <w:szCs w:val="23"/>
        </w:rPr>
        <w:t>JTech</w:t>
      </w:r>
      <w:proofErr w:type="spellEnd"/>
      <w:r>
        <w:rPr>
          <w:rFonts w:ascii="Arial" w:hAnsi="Arial" w:cs="Arial"/>
          <w:sz w:val="23"/>
          <w:szCs w:val="23"/>
        </w:rPr>
        <w:t xml:space="preserve"> Healthcare Construction Management, Inc. to provide pre-construction, bidding, construction and post-construction management for ACMC capital projects.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Chief Operating Officer </w:t>
      </w:r>
    </w:p>
    <w:p w:rsidR="00A67194" w:rsidRDefault="00A67194" w:rsidP="00A67194">
      <w:pPr>
        <w:pStyle w:val="Default"/>
        <w:rPr>
          <w:rFonts w:ascii="Arial" w:hAnsi="Arial" w:cs="Arial"/>
          <w:sz w:val="23"/>
          <w:szCs w:val="23"/>
        </w:rPr>
      </w:pPr>
      <w:r>
        <w:rPr>
          <w:rFonts w:ascii="Arial" w:hAnsi="Arial" w:cs="Arial"/>
          <w:sz w:val="23"/>
          <w:szCs w:val="23"/>
        </w:rPr>
        <w:t xml:space="preserve">3. Additive contract with Digital Prospectors Corporation to extend current contract with Todd Seifert by five (5) months for support of the Siemens </w:t>
      </w:r>
      <w:proofErr w:type="spellStart"/>
      <w:r>
        <w:rPr>
          <w:rFonts w:ascii="Arial" w:hAnsi="Arial" w:cs="Arial"/>
          <w:sz w:val="23"/>
          <w:szCs w:val="23"/>
        </w:rPr>
        <w:t>Soarian</w:t>
      </w:r>
      <w:proofErr w:type="spellEnd"/>
      <w:r>
        <w:rPr>
          <w:rFonts w:ascii="Arial" w:hAnsi="Arial" w:cs="Arial"/>
          <w:sz w:val="23"/>
          <w:szCs w:val="23"/>
        </w:rPr>
        <w:t xml:space="preserve"> Financial applications component of E.H.R.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67194" w:rsidRDefault="00A67194" w:rsidP="00A67194">
      <w:pPr>
        <w:pStyle w:val="Default"/>
        <w:rPr>
          <w:rFonts w:ascii="Arial" w:hAnsi="Arial" w:cs="Arial"/>
          <w:sz w:val="23"/>
          <w:szCs w:val="23"/>
        </w:rPr>
      </w:pPr>
      <w:r>
        <w:rPr>
          <w:rFonts w:ascii="Arial" w:hAnsi="Arial" w:cs="Arial"/>
          <w:sz w:val="23"/>
          <w:szCs w:val="23"/>
        </w:rPr>
        <w:t xml:space="preserve">4. Additive contract with Santa Rosa Consulting, Inc. to extend current contract with Pete Arnold by eight (8) months for support of the </w:t>
      </w:r>
      <w:proofErr w:type="spellStart"/>
      <w:r>
        <w:rPr>
          <w:rFonts w:ascii="Arial" w:hAnsi="Arial" w:cs="Arial"/>
          <w:sz w:val="23"/>
          <w:szCs w:val="23"/>
        </w:rPr>
        <w:t>NextGen</w:t>
      </w:r>
      <w:proofErr w:type="spellEnd"/>
      <w:r>
        <w:rPr>
          <w:rFonts w:ascii="Arial" w:hAnsi="Arial" w:cs="Arial"/>
          <w:sz w:val="23"/>
          <w:szCs w:val="23"/>
        </w:rPr>
        <w:t xml:space="preserve"> outpatient component of E.H.R.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67194" w:rsidRDefault="00A67194" w:rsidP="00A67194">
      <w:pPr>
        <w:pStyle w:val="Default"/>
        <w:rPr>
          <w:rFonts w:ascii="Arial" w:hAnsi="Arial" w:cs="Arial"/>
          <w:sz w:val="23"/>
          <w:szCs w:val="23"/>
        </w:rPr>
      </w:pPr>
      <w:r>
        <w:rPr>
          <w:rFonts w:ascii="Arial" w:hAnsi="Arial" w:cs="Arial"/>
          <w:sz w:val="23"/>
          <w:szCs w:val="23"/>
        </w:rPr>
        <w:t xml:space="preserve">5. Additive contract with MRI Contract Staffing, Inc. to extend current contract with David </w:t>
      </w:r>
      <w:proofErr w:type="spellStart"/>
      <w:r>
        <w:rPr>
          <w:rFonts w:ascii="Arial" w:hAnsi="Arial" w:cs="Arial"/>
          <w:sz w:val="23"/>
          <w:szCs w:val="23"/>
        </w:rPr>
        <w:t>Stansbury</w:t>
      </w:r>
      <w:proofErr w:type="spellEnd"/>
      <w:r>
        <w:rPr>
          <w:rFonts w:ascii="Arial" w:hAnsi="Arial" w:cs="Arial"/>
          <w:sz w:val="23"/>
          <w:szCs w:val="23"/>
        </w:rPr>
        <w:t xml:space="preserve"> by twelve (12) months for support of the </w:t>
      </w:r>
      <w:proofErr w:type="spellStart"/>
      <w:r>
        <w:rPr>
          <w:rFonts w:ascii="Arial" w:hAnsi="Arial" w:cs="Arial"/>
          <w:sz w:val="23"/>
          <w:szCs w:val="23"/>
        </w:rPr>
        <w:t>Soarian</w:t>
      </w:r>
      <w:proofErr w:type="spellEnd"/>
      <w:r>
        <w:rPr>
          <w:rFonts w:ascii="Arial" w:hAnsi="Arial" w:cs="Arial"/>
          <w:sz w:val="23"/>
          <w:szCs w:val="23"/>
        </w:rPr>
        <w:t xml:space="preserve"> Clinical Information Systems component of the E.H.R.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Mark </w:t>
      </w:r>
      <w:proofErr w:type="spellStart"/>
      <w:r>
        <w:rPr>
          <w:rFonts w:ascii="Arial" w:hAnsi="Arial" w:cs="Arial"/>
          <w:i/>
          <w:iCs/>
          <w:sz w:val="23"/>
          <w:szCs w:val="23"/>
        </w:rPr>
        <w:t>Zielazinski</w:t>
      </w:r>
      <w:proofErr w:type="spellEnd"/>
      <w:r>
        <w:rPr>
          <w:rFonts w:ascii="Arial" w:hAnsi="Arial" w:cs="Arial"/>
          <w:i/>
          <w:iCs/>
          <w:sz w:val="23"/>
          <w:szCs w:val="23"/>
        </w:rPr>
        <w:t xml:space="preserve">, Chief Information Officer </w:t>
      </w:r>
    </w:p>
    <w:p w:rsidR="00A67194" w:rsidRDefault="00A67194" w:rsidP="00A67194">
      <w:pPr>
        <w:pStyle w:val="Default"/>
        <w:rPr>
          <w:rFonts w:ascii="Arial" w:hAnsi="Arial" w:cs="Arial"/>
          <w:sz w:val="23"/>
          <w:szCs w:val="23"/>
        </w:rPr>
      </w:pPr>
      <w:r>
        <w:rPr>
          <w:rFonts w:ascii="Arial" w:hAnsi="Arial" w:cs="Arial"/>
          <w:sz w:val="23"/>
          <w:szCs w:val="23"/>
        </w:rPr>
        <w:t xml:space="preserve">D. </w:t>
      </w:r>
      <w:r>
        <w:rPr>
          <w:rFonts w:ascii="Arial" w:hAnsi="Arial" w:cs="Arial"/>
          <w:b/>
          <w:bCs/>
          <w:sz w:val="23"/>
          <w:szCs w:val="23"/>
        </w:rPr>
        <w:t xml:space="preserve">Adoption of the 2012 Board of Trustees Meeting Dates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by the Governance Committee </w:t>
      </w:r>
    </w:p>
    <w:p w:rsidR="00A67194" w:rsidRDefault="00A67194" w:rsidP="00A67194">
      <w:pPr>
        <w:pStyle w:val="Default"/>
        <w:rPr>
          <w:rFonts w:ascii="Arial" w:hAnsi="Arial" w:cs="Arial"/>
          <w:sz w:val="23"/>
          <w:szCs w:val="23"/>
        </w:rPr>
      </w:pPr>
      <w:r>
        <w:rPr>
          <w:rFonts w:ascii="Arial" w:hAnsi="Arial" w:cs="Arial"/>
          <w:sz w:val="23"/>
          <w:szCs w:val="23"/>
        </w:rPr>
        <w:t xml:space="preserve">E. </w:t>
      </w:r>
      <w:r>
        <w:rPr>
          <w:rFonts w:ascii="Arial" w:hAnsi="Arial" w:cs="Arial"/>
          <w:b/>
          <w:bCs/>
          <w:sz w:val="23"/>
          <w:szCs w:val="23"/>
        </w:rPr>
        <w:t xml:space="preserve">Adoption of the 2012 Board of Trustee Officers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by the Governance Committee </w:t>
      </w:r>
    </w:p>
    <w:p w:rsidR="00A67194" w:rsidRDefault="00A67194" w:rsidP="00A67194">
      <w:pPr>
        <w:pStyle w:val="Default"/>
        <w:rPr>
          <w:rFonts w:ascii="Arial" w:hAnsi="Arial" w:cs="Arial"/>
          <w:sz w:val="23"/>
          <w:szCs w:val="23"/>
        </w:rPr>
      </w:pPr>
      <w:r>
        <w:rPr>
          <w:rFonts w:ascii="Arial" w:hAnsi="Arial" w:cs="Arial"/>
          <w:sz w:val="23"/>
          <w:szCs w:val="23"/>
        </w:rPr>
        <w:t xml:space="preserve">F. </w:t>
      </w:r>
      <w:r>
        <w:rPr>
          <w:rFonts w:ascii="Arial" w:hAnsi="Arial" w:cs="Arial"/>
          <w:b/>
          <w:bCs/>
          <w:sz w:val="23"/>
          <w:szCs w:val="23"/>
        </w:rPr>
        <w:t xml:space="preserve">Adoption of the CEO Evaluation Process </w:t>
      </w:r>
    </w:p>
    <w:p w:rsidR="00A67194" w:rsidRDefault="00A67194" w:rsidP="00A67194">
      <w:pPr>
        <w:pStyle w:val="Default"/>
        <w:rPr>
          <w:rFonts w:ascii="Arial" w:hAnsi="Arial" w:cs="Arial"/>
          <w:sz w:val="23"/>
          <w:szCs w:val="23"/>
        </w:rPr>
      </w:pPr>
    </w:p>
    <w:p w:rsidR="00A67194" w:rsidRDefault="00A67194" w:rsidP="00A67194">
      <w:pPr>
        <w:pStyle w:val="Default"/>
        <w:rPr>
          <w:sz w:val="16"/>
          <w:szCs w:val="16"/>
        </w:rPr>
      </w:pPr>
      <w:r>
        <w:rPr>
          <w:rFonts w:ascii="Arial" w:hAnsi="Arial" w:cs="Arial"/>
          <w:i/>
          <w:iCs/>
          <w:sz w:val="23"/>
          <w:szCs w:val="23"/>
        </w:rPr>
        <w:t xml:space="preserve">Recommendation by the Governance </w:t>
      </w:r>
      <w:proofErr w:type="spellStart"/>
      <w:r>
        <w:rPr>
          <w:rFonts w:ascii="Arial" w:hAnsi="Arial" w:cs="Arial"/>
          <w:i/>
          <w:iCs/>
          <w:sz w:val="23"/>
          <w:szCs w:val="23"/>
        </w:rPr>
        <w:t>Committee</w:t>
      </w:r>
      <w:r>
        <w:rPr>
          <w:sz w:val="16"/>
          <w:szCs w:val="16"/>
        </w:rPr>
        <w:t>Alameda</w:t>
      </w:r>
      <w:proofErr w:type="spellEnd"/>
      <w:r>
        <w:rPr>
          <w:sz w:val="16"/>
          <w:szCs w:val="16"/>
        </w:rPr>
        <w:t xml:space="preserve"> County Medical Center Board of Trustees Meeting - Agenda November 22, 2011 Page 4 of 6 </w:t>
      </w:r>
    </w:p>
    <w:p w:rsidR="00A67194" w:rsidRDefault="00A67194" w:rsidP="00A67194">
      <w:pPr>
        <w:pStyle w:val="Default"/>
        <w:pageBreakBefore/>
        <w:rPr>
          <w:sz w:val="16"/>
          <w:szCs w:val="16"/>
        </w:rPr>
      </w:pPr>
    </w:p>
    <w:p w:rsidR="00A67194" w:rsidRDefault="00A67194" w:rsidP="00A67194">
      <w:pPr>
        <w:pStyle w:val="Default"/>
        <w:rPr>
          <w:rFonts w:ascii="Arial" w:hAnsi="Arial" w:cs="Arial"/>
          <w:sz w:val="23"/>
          <w:szCs w:val="23"/>
        </w:rPr>
      </w:pPr>
      <w:r>
        <w:rPr>
          <w:rFonts w:ascii="Arial" w:hAnsi="Arial" w:cs="Arial"/>
          <w:sz w:val="23"/>
          <w:szCs w:val="23"/>
        </w:rPr>
        <w:t xml:space="preserve">G. </w:t>
      </w:r>
      <w:r>
        <w:rPr>
          <w:rFonts w:ascii="Arial" w:hAnsi="Arial" w:cs="Arial"/>
          <w:b/>
          <w:bCs/>
          <w:sz w:val="23"/>
          <w:szCs w:val="23"/>
        </w:rPr>
        <w:t xml:space="preserve">Adoption of Medical Staff / Organizational Policies and Procedures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from the Quality Professional Services Committee </w:t>
      </w:r>
    </w:p>
    <w:p w:rsidR="00A67194" w:rsidRDefault="00A67194" w:rsidP="00A67194">
      <w:pPr>
        <w:pStyle w:val="Default"/>
        <w:rPr>
          <w:rFonts w:ascii="Arial" w:hAnsi="Arial" w:cs="Arial"/>
          <w:sz w:val="23"/>
          <w:szCs w:val="23"/>
        </w:rPr>
      </w:pPr>
      <w:r>
        <w:rPr>
          <w:rFonts w:ascii="Arial" w:hAnsi="Arial" w:cs="Arial"/>
          <w:sz w:val="23"/>
          <w:szCs w:val="23"/>
        </w:rPr>
        <w:t xml:space="preserve">• _Blood Product Administration </w:t>
      </w:r>
    </w:p>
    <w:p w:rsidR="00A67194" w:rsidRDefault="00A67194" w:rsidP="00A67194">
      <w:pPr>
        <w:pStyle w:val="Default"/>
        <w:rPr>
          <w:rFonts w:ascii="Arial" w:hAnsi="Arial" w:cs="Arial"/>
          <w:sz w:val="23"/>
          <w:szCs w:val="23"/>
        </w:rPr>
      </w:pPr>
      <w:r>
        <w:rPr>
          <w:rFonts w:ascii="Arial" w:hAnsi="Arial" w:cs="Arial"/>
          <w:sz w:val="23"/>
          <w:szCs w:val="23"/>
        </w:rPr>
        <w:t xml:space="preserve">• _Breastfeeding Protocol </w:t>
      </w:r>
    </w:p>
    <w:p w:rsidR="00A67194" w:rsidRDefault="00A67194" w:rsidP="00A67194">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Bronchoalveolar</w:t>
      </w:r>
      <w:proofErr w:type="spellEnd"/>
      <w:r>
        <w:rPr>
          <w:rFonts w:ascii="Arial" w:hAnsi="Arial" w:cs="Arial"/>
          <w:sz w:val="23"/>
          <w:szCs w:val="23"/>
        </w:rPr>
        <w:t xml:space="preserve"> Lavage (BAL) </w:t>
      </w:r>
    </w:p>
    <w:p w:rsidR="00A67194" w:rsidRDefault="00A67194" w:rsidP="00A67194">
      <w:pPr>
        <w:pStyle w:val="Default"/>
        <w:rPr>
          <w:rFonts w:ascii="Arial" w:hAnsi="Arial" w:cs="Arial"/>
          <w:sz w:val="23"/>
          <w:szCs w:val="23"/>
        </w:rPr>
      </w:pPr>
      <w:r>
        <w:rPr>
          <w:rFonts w:ascii="Arial" w:hAnsi="Arial" w:cs="Arial"/>
          <w:sz w:val="23"/>
          <w:szCs w:val="23"/>
        </w:rPr>
        <w:t xml:space="preserve">• _Code Red </w:t>
      </w:r>
    </w:p>
    <w:p w:rsidR="00A67194" w:rsidRDefault="00A67194" w:rsidP="00A67194">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Endotrachael</w:t>
      </w:r>
      <w:proofErr w:type="spellEnd"/>
      <w:r>
        <w:rPr>
          <w:rFonts w:ascii="Arial" w:hAnsi="Arial" w:cs="Arial"/>
          <w:sz w:val="23"/>
          <w:szCs w:val="23"/>
        </w:rPr>
        <w:t xml:space="preserve"> Tube Maintenance, Cuff Pressure Check, Change </w:t>
      </w:r>
    </w:p>
    <w:p w:rsidR="00A67194" w:rsidRDefault="00A67194" w:rsidP="00A67194">
      <w:pPr>
        <w:pStyle w:val="Default"/>
        <w:rPr>
          <w:rFonts w:ascii="Arial" w:hAnsi="Arial" w:cs="Arial"/>
          <w:sz w:val="23"/>
          <w:szCs w:val="23"/>
        </w:rPr>
      </w:pPr>
      <w:r>
        <w:rPr>
          <w:rFonts w:ascii="Arial" w:hAnsi="Arial" w:cs="Arial"/>
          <w:sz w:val="23"/>
          <w:szCs w:val="23"/>
        </w:rPr>
        <w:t xml:space="preserve">• _Management of Multidrug-Resistant Organisms (MDROs) </w:t>
      </w:r>
    </w:p>
    <w:p w:rsidR="00A67194" w:rsidRDefault="00A67194" w:rsidP="00A67194">
      <w:pPr>
        <w:pStyle w:val="Default"/>
        <w:rPr>
          <w:rFonts w:ascii="Arial" w:hAnsi="Arial" w:cs="Arial"/>
          <w:sz w:val="23"/>
          <w:szCs w:val="23"/>
        </w:rPr>
      </w:pPr>
      <w:r>
        <w:rPr>
          <w:rFonts w:ascii="Arial" w:hAnsi="Arial" w:cs="Arial"/>
          <w:sz w:val="23"/>
          <w:szCs w:val="23"/>
        </w:rPr>
        <w:t xml:space="preserve">• _Medical Equipment Management Plan </w:t>
      </w:r>
    </w:p>
    <w:p w:rsidR="00A67194" w:rsidRDefault="00A67194" w:rsidP="00A67194">
      <w:pPr>
        <w:pStyle w:val="Default"/>
        <w:rPr>
          <w:rFonts w:ascii="Arial" w:hAnsi="Arial" w:cs="Arial"/>
          <w:sz w:val="23"/>
          <w:szCs w:val="23"/>
        </w:rPr>
      </w:pPr>
      <w:r>
        <w:rPr>
          <w:rFonts w:ascii="Arial" w:hAnsi="Arial" w:cs="Arial"/>
          <w:sz w:val="23"/>
          <w:szCs w:val="23"/>
        </w:rPr>
        <w:t xml:space="preserve">• _Rehabilitation Continuum of Care </w:t>
      </w:r>
    </w:p>
    <w:p w:rsidR="00A67194" w:rsidRDefault="00A67194" w:rsidP="00A67194">
      <w:pPr>
        <w:pStyle w:val="Default"/>
        <w:rPr>
          <w:rFonts w:ascii="Arial" w:hAnsi="Arial" w:cs="Arial"/>
          <w:sz w:val="23"/>
          <w:szCs w:val="23"/>
        </w:rPr>
      </w:pPr>
      <w:r>
        <w:rPr>
          <w:rFonts w:ascii="Arial" w:hAnsi="Arial" w:cs="Arial"/>
          <w:sz w:val="23"/>
          <w:szCs w:val="23"/>
        </w:rPr>
        <w:t xml:space="preserve">• _Security Management Plan </w:t>
      </w:r>
    </w:p>
    <w:p w:rsidR="00A67194" w:rsidRDefault="00A67194" w:rsidP="00A67194">
      <w:pPr>
        <w:pStyle w:val="Default"/>
        <w:rPr>
          <w:rFonts w:ascii="Arial" w:hAnsi="Arial" w:cs="Arial"/>
          <w:sz w:val="23"/>
          <w:szCs w:val="23"/>
        </w:rPr>
      </w:pPr>
      <w:r>
        <w:rPr>
          <w:rFonts w:ascii="Arial" w:hAnsi="Arial" w:cs="Arial"/>
          <w:sz w:val="23"/>
          <w:szCs w:val="23"/>
        </w:rPr>
        <w:t xml:space="preserve">• _Utility Management Plan </w:t>
      </w:r>
    </w:p>
    <w:p w:rsidR="00A67194" w:rsidRDefault="00A67194" w:rsidP="00A67194">
      <w:pPr>
        <w:pStyle w:val="Default"/>
        <w:rPr>
          <w:rFonts w:ascii="Arial" w:hAnsi="Arial" w:cs="Arial"/>
          <w:sz w:val="23"/>
          <w:szCs w:val="23"/>
        </w:rPr>
      </w:pPr>
      <w:r>
        <w:rPr>
          <w:rFonts w:ascii="Arial" w:hAnsi="Arial" w:cs="Arial"/>
          <w:sz w:val="23"/>
          <w:szCs w:val="23"/>
        </w:rPr>
        <w:t>• _</w:t>
      </w:r>
      <w:proofErr w:type="spellStart"/>
      <w:r>
        <w:rPr>
          <w:rFonts w:ascii="Arial" w:hAnsi="Arial" w:cs="Arial"/>
          <w:sz w:val="23"/>
          <w:szCs w:val="23"/>
        </w:rPr>
        <w:t>Varciella</w:t>
      </w:r>
      <w:proofErr w:type="spellEnd"/>
      <w:r>
        <w:rPr>
          <w:rFonts w:ascii="Arial" w:hAnsi="Arial" w:cs="Arial"/>
          <w:sz w:val="23"/>
          <w:szCs w:val="23"/>
        </w:rPr>
        <w:t xml:space="preserve"> Control Plan (Chicken Pox/Disseminated Herpes Zoster) </w:t>
      </w:r>
    </w:p>
    <w:p w:rsidR="00A67194" w:rsidRDefault="00A67194" w:rsidP="00A67194">
      <w:pPr>
        <w:pStyle w:val="Default"/>
        <w:rPr>
          <w:rFonts w:ascii="Arial" w:hAnsi="Arial" w:cs="Arial"/>
          <w:sz w:val="23"/>
          <w:szCs w:val="23"/>
        </w:rPr>
      </w:pPr>
      <w:r>
        <w:rPr>
          <w:rFonts w:ascii="Arial" w:hAnsi="Arial" w:cs="Arial"/>
          <w:sz w:val="23"/>
          <w:szCs w:val="23"/>
        </w:rPr>
        <w:t xml:space="preserve">• _Risk Management Program </w:t>
      </w:r>
    </w:p>
    <w:p w:rsidR="00A67194" w:rsidRDefault="00A67194" w:rsidP="00A67194">
      <w:pPr>
        <w:pStyle w:val="Default"/>
        <w:rPr>
          <w:rFonts w:ascii="Arial" w:hAnsi="Arial" w:cs="Arial"/>
          <w:sz w:val="23"/>
          <w:szCs w:val="23"/>
        </w:rPr>
      </w:pPr>
      <w:r>
        <w:rPr>
          <w:rFonts w:ascii="Arial" w:hAnsi="Arial" w:cs="Arial"/>
          <w:sz w:val="23"/>
          <w:szCs w:val="23"/>
        </w:rPr>
        <w:t xml:space="preserve">• _EMTALA </w:t>
      </w:r>
    </w:p>
    <w:p w:rsidR="00A67194" w:rsidRDefault="00A67194" w:rsidP="00A67194">
      <w:pPr>
        <w:pStyle w:val="Default"/>
        <w:rPr>
          <w:rFonts w:ascii="Arial" w:hAnsi="Arial" w:cs="Arial"/>
          <w:sz w:val="23"/>
          <w:szCs w:val="23"/>
        </w:rPr>
      </w:pPr>
      <w:r>
        <w:rPr>
          <w:rFonts w:ascii="Arial" w:hAnsi="Arial" w:cs="Arial"/>
          <w:sz w:val="23"/>
          <w:szCs w:val="23"/>
        </w:rPr>
        <w:t xml:space="preserve">• _Pain Management </w:t>
      </w:r>
    </w:p>
    <w:p w:rsidR="00A67194" w:rsidRDefault="00A67194" w:rsidP="00A67194">
      <w:pPr>
        <w:pStyle w:val="Default"/>
        <w:rPr>
          <w:rFonts w:ascii="Arial" w:hAnsi="Arial" w:cs="Arial"/>
          <w:sz w:val="23"/>
          <w:szCs w:val="23"/>
        </w:rPr>
      </w:pPr>
      <w:r>
        <w:rPr>
          <w:rFonts w:ascii="Arial" w:hAnsi="Arial" w:cs="Arial"/>
          <w:sz w:val="23"/>
          <w:szCs w:val="23"/>
        </w:rPr>
        <w:t xml:space="preserve">• _Restraints: John George Psychiatric Pavilion </w:t>
      </w:r>
    </w:p>
    <w:p w:rsidR="00A67194" w:rsidRDefault="00A67194" w:rsidP="00A67194">
      <w:pPr>
        <w:pStyle w:val="Default"/>
        <w:rPr>
          <w:rFonts w:ascii="Arial" w:hAnsi="Arial" w:cs="Arial"/>
          <w:sz w:val="23"/>
          <w:szCs w:val="23"/>
        </w:rPr>
      </w:pPr>
      <w:r>
        <w:rPr>
          <w:rFonts w:ascii="Arial" w:hAnsi="Arial" w:cs="Arial"/>
          <w:sz w:val="23"/>
          <w:szCs w:val="23"/>
        </w:rPr>
        <w:t xml:space="preserve">• _Moderate Sedation, Interdisciplinary </w:t>
      </w:r>
    </w:p>
    <w:p w:rsidR="00A67194" w:rsidRDefault="00A67194" w:rsidP="00A67194">
      <w:pPr>
        <w:pStyle w:val="Default"/>
        <w:rPr>
          <w:rFonts w:ascii="Arial" w:hAnsi="Arial" w:cs="Arial"/>
          <w:sz w:val="23"/>
          <w:szCs w:val="23"/>
        </w:rPr>
      </w:pPr>
      <w:r>
        <w:rPr>
          <w:rFonts w:ascii="Arial" w:hAnsi="Arial" w:cs="Arial"/>
          <w:sz w:val="23"/>
          <w:szCs w:val="23"/>
        </w:rPr>
        <w:t xml:space="preserve">• _Restraints: Acute Care Hospital </w:t>
      </w:r>
    </w:p>
    <w:p w:rsidR="00A67194" w:rsidRDefault="00A67194" w:rsidP="00A67194">
      <w:pPr>
        <w:pStyle w:val="Default"/>
        <w:rPr>
          <w:rFonts w:ascii="Arial" w:hAnsi="Arial" w:cs="Arial"/>
          <w:sz w:val="23"/>
          <w:szCs w:val="23"/>
        </w:rPr>
      </w:pPr>
      <w:r>
        <w:rPr>
          <w:rFonts w:ascii="Arial" w:hAnsi="Arial" w:cs="Arial"/>
          <w:sz w:val="23"/>
          <w:szCs w:val="23"/>
        </w:rPr>
        <w:t xml:space="preserve">• _Materials Management: Expired and Damaged Goods </w:t>
      </w:r>
    </w:p>
    <w:p w:rsidR="00A67194" w:rsidRDefault="00A67194" w:rsidP="00A67194">
      <w:pPr>
        <w:pStyle w:val="Default"/>
        <w:rPr>
          <w:rFonts w:ascii="Arial" w:hAnsi="Arial" w:cs="Arial"/>
          <w:sz w:val="23"/>
          <w:szCs w:val="23"/>
        </w:rPr>
      </w:pPr>
      <w:r>
        <w:rPr>
          <w:rFonts w:ascii="Arial" w:hAnsi="Arial" w:cs="Arial"/>
          <w:sz w:val="23"/>
          <w:szCs w:val="23"/>
        </w:rPr>
        <w:t xml:space="preserve">• _Abbreviations, Documentation Handbook </w:t>
      </w:r>
    </w:p>
    <w:p w:rsidR="00A67194" w:rsidRDefault="00A67194" w:rsidP="00A67194">
      <w:pPr>
        <w:pStyle w:val="Default"/>
        <w:rPr>
          <w:rFonts w:ascii="Arial" w:hAnsi="Arial" w:cs="Arial"/>
          <w:sz w:val="23"/>
          <w:szCs w:val="23"/>
        </w:rPr>
      </w:pPr>
      <w:r>
        <w:rPr>
          <w:rFonts w:ascii="Arial" w:hAnsi="Arial" w:cs="Arial"/>
          <w:sz w:val="23"/>
          <w:szCs w:val="23"/>
        </w:rPr>
        <w:t xml:space="preserve">• _Medication Reconciliation </w:t>
      </w:r>
    </w:p>
    <w:p w:rsidR="00A67194" w:rsidRDefault="00A67194" w:rsidP="00A67194">
      <w:pPr>
        <w:pStyle w:val="Default"/>
        <w:rPr>
          <w:rFonts w:ascii="Arial" w:hAnsi="Arial" w:cs="Arial"/>
          <w:sz w:val="23"/>
          <w:szCs w:val="23"/>
        </w:rPr>
      </w:pPr>
      <w:r>
        <w:rPr>
          <w:rFonts w:ascii="Arial" w:hAnsi="Arial" w:cs="Arial"/>
          <w:sz w:val="23"/>
          <w:szCs w:val="23"/>
        </w:rPr>
        <w:t xml:space="preserve">• _Medical Staff: Introduction of a New Privilege </w:t>
      </w:r>
    </w:p>
    <w:p w:rsidR="00A67194" w:rsidRDefault="00A67194" w:rsidP="00A67194">
      <w:pPr>
        <w:pStyle w:val="Default"/>
        <w:rPr>
          <w:rFonts w:ascii="Arial" w:hAnsi="Arial" w:cs="Arial"/>
          <w:sz w:val="23"/>
          <w:szCs w:val="23"/>
        </w:rPr>
      </w:pPr>
      <w:r>
        <w:rPr>
          <w:rFonts w:ascii="Arial" w:hAnsi="Arial" w:cs="Arial"/>
          <w:sz w:val="23"/>
          <w:szCs w:val="23"/>
        </w:rPr>
        <w:t xml:space="preserve">• _Medical Staff: Professional Behavior Standards </w:t>
      </w:r>
    </w:p>
    <w:p w:rsidR="00A67194" w:rsidRDefault="00A67194" w:rsidP="00A67194">
      <w:pPr>
        <w:pStyle w:val="Default"/>
        <w:rPr>
          <w:rFonts w:ascii="Arial" w:hAnsi="Arial" w:cs="Arial"/>
          <w:sz w:val="23"/>
          <w:szCs w:val="23"/>
        </w:rPr>
      </w:pPr>
      <w:r>
        <w:rPr>
          <w:rFonts w:ascii="Arial" w:hAnsi="Arial" w:cs="Arial"/>
          <w:sz w:val="23"/>
          <w:szCs w:val="23"/>
        </w:rPr>
        <w:t xml:space="preserve">• _Medical Staff: Progressive Discipline Guidelines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sz w:val="23"/>
          <w:szCs w:val="23"/>
        </w:rPr>
        <w:t xml:space="preserve">H. </w:t>
      </w:r>
      <w:r>
        <w:rPr>
          <w:rFonts w:ascii="Arial" w:hAnsi="Arial" w:cs="Arial"/>
          <w:b/>
          <w:bCs/>
          <w:sz w:val="23"/>
          <w:szCs w:val="23"/>
        </w:rPr>
        <w:t xml:space="preserve">Adoption of Medical Staff Rules and Regulations </w:t>
      </w:r>
    </w:p>
    <w:p w:rsidR="00A67194" w:rsidRDefault="00A67194" w:rsidP="00A67194">
      <w:pPr>
        <w:pStyle w:val="Default"/>
        <w:rPr>
          <w:rFonts w:ascii="Arial" w:hAnsi="Arial" w:cs="Arial"/>
          <w:sz w:val="23"/>
          <w:szCs w:val="23"/>
        </w:rPr>
      </w:pPr>
    </w:p>
    <w:p w:rsidR="00A67194" w:rsidRDefault="00A67194" w:rsidP="00A67194">
      <w:pPr>
        <w:pStyle w:val="Default"/>
        <w:rPr>
          <w:rFonts w:ascii="Arial" w:hAnsi="Arial" w:cs="Arial"/>
          <w:sz w:val="23"/>
          <w:szCs w:val="23"/>
        </w:rPr>
      </w:pPr>
      <w:r>
        <w:rPr>
          <w:rFonts w:ascii="Arial" w:hAnsi="Arial" w:cs="Arial"/>
          <w:i/>
          <w:iCs/>
          <w:sz w:val="23"/>
          <w:szCs w:val="23"/>
        </w:rPr>
        <w:t xml:space="preserve">Recommendation from the Quality Professional Services Committee </w:t>
      </w:r>
      <w:r>
        <w:rPr>
          <w:rFonts w:ascii="Arial" w:hAnsi="Arial" w:cs="Arial"/>
          <w:b/>
          <w:bCs/>
          <w:i/>
          <w:iCs/>
          <w:sz w:val="23"/>
          <w:szCs w:val="23"/>
        </w:rPr>
        <w:t xml:space="preserve">END OF CONSENT AGENDA </w:t>
      </w:r>
      <w:r>
        <w:rPr>
          <w:rFonts w:ascii="Arial" w:hAnsi="Arial" w:cs="Arial"/>
          <w:b/>
          <w:bCs/>
          <w:sz w:val="23"/>
          <w:szCs w:val="23"/>
        </w:rPr>
        <w:t xml:space="preserve">TAB #4 REPORT: 2011 Annual Audited Financial Statements </w:t>
      </w:r>
      <w:r>
        <w:rPr>
          <w:rFonts w:ascii="Arial" w:hAnsi="Arial" w:cs="Arial"/>
          <w:i/>
          <w:iCs/>
          <w:sz w:val="23"/>
          <w:szCs w:val="23"/>
        </w:rPr>
        <w:t xml:space="preserve">Marion </w:t>
      </w:r>
      <w:proofErr w:type="spellStart"/>
      <w:r>
        <w:rPr>
          <w:rFonts w:ascii="Arial" w:hAnsi="Arial" w:cs="Arial"/>
          <w:i/>
          <w:iCs/>
          <w:sz w:val="23"/>
          <w:szCs w:val="23"/>
        </w:rPr>
        <w:t>Schales</w:t>
      </w:r>
      <w:proofErr w:type="spellEnd"/>
      <w:r>
        <w:rPr>
          <w:rFonts w:ascii="Arial" w:hAnsi="Arial" w:cs="Arial"/>
          <w:i/>
          <w:iCs/>
          <w:sz w:val="23"/>
          <w:szCs w:val="23"/>
        </w:rPr>
        <w:t xml:space="preserve">, Chief Financial Officer Cynthia </w:t>
      </w:r>
      <w:proofErr w:type="spellStart"/>
      <w:r>
        <w:rPr>
          <w:rFonts w:ascii="Arial" w:hAnsi="Arial" w:cs="Arial"/>
          <w:i/>
          <w:iCs/>
          <w:sz w:val="23"/>
          <w:szCs w:val="23"/>
        </w:rPr>
        <w:t>Pon</w:t>
      </w:r>
      <w:proofErr w:type="spellEnd"/>
      <w:r>
        <w:rPr>
          <w:rFonts w:ascii="Arial" w:hAnsi="Arial" w:cs="Arial"/>
          <w:i/>
          <w:iCs/>
          <w:sz w:val="23"/>
          <w:szCs w:val="23"/>
        </w:rPr>
        <w:t xml:space="preserve">, Partner, MG&amp;O </w:t>
      </w:r>
      <w:r>
        <w:rPr>
          <w:rFonts w:ascii="Arial" w:hAnsi="Arial" w:cs="Arial"/>
          <w:b/>
          <w:bCs/>
          <w:sz w:val="23"/>
          <w:szCs w:val="23"/>
        </w:rPr>
        <w:t xml:space="preserve">TAB #5 REPORT: Report on 2011 Employee Partnership Survey Results </w:t>
      </w:r>
      <w:r>
        <w:rPr>
          <w:rFonts w:ascii="Arial" w:hAnsi="Arial" w:cs="Arial"/>
          <w:i/>
          <w:iCs/>
          <w:sz w:val="23"/>
          <w:szCs w:val="23"/>
        </w:rPr>
        <w:t xml:space="preserve">Jeanette Louden-Corbett, Chief Human Resources Officer </w:t>
      </w:r>
    </w:p>
    <w:p w:rsidR="00A67194" w:rsidRDefault="00A67194" w:rsidP="00A67194">
      <w:pPr>
        <w:pStyle w:val="Default"/>
        <w:rPr>
          <w:sz w:val="16"/>
          <w:szCs w:val="16"/>
        </w:rPr>
      </w:pPr>
      <w:r>
        <w:rPr>
          <w:rFonts w:ascii="Arial" w:hAnsi="Arial" w:cs="Arial"/>
          <w:b/>
          <w:bCs/>
          <w:sz w:val="23"/>
          <w:szCs w:val="23"/>
        </w:rPr>
        <w:t xml:space="preserve">TAB #6 UPDATE: ACMC Quality Initiatives Harm Reduction Teams Status Report </w:t>
      </w:r>
      <w:r>
        <w:rPr>
          <w:rFonts w:ascii="Arial" w:hAnsi="Arial" w:cs="Arial"/>
          <w:i/>
          <w:iCs/>
          <w:sz w:val="23"/>
          <w:szCs w:val="23"/>
        </w:rPr>
        <w:t xml:space="preserve">Sang-ick Chang, MD, Chief Medical Officer </w:t>
      </w:r>
      <w:r>
        <w:rPr>
          <w:sz w:val="16"/>
          <w:szCs w:val="16"/>
        </w:rPr>
        <w:t xml:space="preserve">Alameda County Medical Center Board of Trustees Meeting - Agenda November 22, 2011 Page 5 of 6 </w:t>
      </w:r>
    </w:p>
    <w:p w:rsidR="00A67194" w:rsidRDefault="00A67194" w:rsidP="00A67194">
      <w:pPr>
        <w:pStyle w:val="Default"/>
        <w:pageBreakBefore/>
        <w:rPr>
          <w:rFonts w:ascii="Arial" w:hAnsi="Arial" w:cs="Arial"/>
          <w:sz w:val="23"/>
          <w:szCs w:val="23"/>
        </w:rPr>
      </w:pPr>
      <w:r>
        <w:rPr>
          <w:rFonts w:ascii="Arial" w:hAnsi="Arial" w:cs="Arial"/>
          <w:b/>
          <w:bCs/>
          <w:sz w:val="23"/>
          <w:szCs w:val="23"/>
        </w:rPr>
        <w:t xml:space="preserve">TAB #7 INFORMATION: ACMC Media Report </w:t>
      </w:r>
      <w:r>
        <w:rPr>
          <w:rFonts w:ascii="Arial" w:hAnsi="Arial" w:cs="Arial"/>
          <w:i/>
          <w:iCs/>
          <w:sz w:val="23"/>
          <w:szCs w:val="23"/>
        </w:rPr>
        <w:t xml:space="preserve">Warren Lyons, Chief Strategy and Integration Officer </w:t>
      </w:r>
      <w:r>
        <w:rPr>
          <w:rFonts w:ascii="Arial" w:hAnsi="Arial" w:cs="Arial"/>
          <w:b/>
          <w:bCs/>
          <w:sz w:val="23"/>
          <w:szCs w:val="23"/>
        </w:rPr>
        <w:t xml:space="preserve">TAB #8 REPORT: Medical Staff President Report </w:t>
      </w:r>
      <w:r>
        <w:rPr>
          <w:rFonts w:ascii="Arial" w:hAnsi="Arial" w:cs="Arial"/>
          <w:i/>
          <w:iCs/>
          <w:sz w:val="23"/>
          <w:szCs w:val="23"/>
        </w:rPr>
        <w:t xml:space="preserve">Lyn Berry, MD, Medical Staff President </w:t>
      </w:r>
      <w:r>
        <w:rPr>
          <w:rFonts w:ascii="Arial" w:hAnsi="Arial" w:cs="Arial"/>
          <w:b/>
          <w:bCs/>
          <w:sz w:val="23"/>
          <w:szCs w:val="23"/>
        </w:rPr>
        <w:t xml:space="preserve">TAB #9 REPORT: Chief Executive Officer Report </w:t>
      </w:r>
      <w:r>
        <w:rPr>
          <w:rFonts w:ascii="Arial" w:hAnsi="Arial" w:cs="Arial"/>
          <w:i/>
          <w:iCs/>
          <w:sz w:val="23"/>
          <w:szCs w:val="23"/>
        </w:rPr>
        <w:t xml:space="preserve">Bill </w:t>
      </w:r>
      <w:proofErr w:type="spellStart"/>
      <w:r>
        <w:rPr>
          <w:rFonts w:ascii="Arial" w:hAnsi="Arial" w:cs="Arial"/>
          <w:i/>
          <w:iCs/>
          <w:sz w:val="23"/>
          <w:szCs w:val="23"/>
        </w:rPr>
        <w:t>Manns</w:t>
      </w:r>
      <w:proofErr w:type="spellEnd"/>
      <w:r>
        <w:rPr>
          <w:rFonts w:ascii="Arial" w:hAnsi="Arial" w:cs="Arial"/>
          <w:i/>
          <w:iCs/>
          <w:sz w:val="23"/>
          <w:szCs w:val="23"/>
        </w:rPr>
        <w:t xml:space="preserve">, Acting Chief Executive Officer Chief Operating Officer </w:t>
      </w:r>
      <w:r>
        <w:rPr>
          <w:rFonts w:ascii="Arial" w:hAnsi="Arial" w:cs="Arial"/>
          <w:b/>
          <w:bCs/>
          <w:sz w:val="23"/>
          <w:szCs w:val="23"/>
        </w:rPr>
        <w:t xml:space="preserve">TAB #10 REPORT: Legal Counsel’s Report on Action Taken in Closed Session </w:t>
      </w:r>
      <w:r>
        <w:rPr>
          <w:rFonts w:ascii="Arial" w:hAnsi="Arial" w:cs="Arial"/>
          <w:i/>
          <w:iCs/>
          <w:sz w:val="23"/>
          <w:szCs w:val="23"/>
        </w:rPr>
        <w:t xml:space="preserve">Douglas B.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Public Comments Board of Trustees Remarks </w:t>
      </w:r>
    </w:p>
    <w:p w:rsidR="00A67194" w:rsidRDefault="00A67194" w:rsidP="00A67194">
      <w:pPr>
        <w:pStyle w:val="Default"/>
        <w:rPr>
          <w:sz w:val="16"/>
          <w:szCs w:val="16"/>
        </w:rPr>
      </w:pPr>
      <w:r>
        <w:rPr>
          <w:rFonts w:ascii="Arial" w:hAnsi="Arial" w:cs="Arial"/>
          <w:b/>
          <w:bCs/>
          <w:sz w:val="23"/>
          <w:szCs w:val="23"/>
        </w:rPr>
        <w:t xml:space="preserve">ADJOURNMENT </w:t>
      </w:r>
      <w:r>
        <w:rPr>
          <w:sz w:val="16"/>
          <w:szCs w:val="16"/>
        </w:rPr>
        <w:t xml:space="preserve">Alameda County Medical Center Board of Trustees Meeting - Agenda November 22, 2011 Page 6 of 6 </w:t>
      </w:r>
    </w:p>
    <w:p w:rsidR="00A67194" w:rsidRDefault="00A67194" w:rsidP="00A67194">
      <w:pPr>
        <w:pStyle w:val="Default"/>
        <w:pageBreakBefore/>
        <w:rPr>
          <w:sz w:val="16"/>
          <w:szCs w:val="16"/>
        </w:rPr>
      </w:pPr>
      <w:r>
        <w:rPr>
          <w:rFonts w:ascii="Arial" w:hAnsi="Arial" w:cs="Arial"/>
          <w:b/>
          <w:bCs/>
          <w:sz w:val="22"/>
          <w:szCs w:val="22"/>
          <w:u w:val="single"/>
        </w:rPr>
        <w:t xml:space="preserve">Our Mission </w:t>
      </w:r>
      <w:r>
        <w:rPr>
          <w:rFonts w:ascii="Arial" w:hAnsi="Arial" w:cs="Arial"/>
          <w:sz w:val="22"/>
          <w:szCs w:val="22"/>
          <w:u w:val="single"/>
        </w:rPr>
        <w:t xml:space="preserve">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A67194" w:rsidRDefault="00A67194" w:rsidP="00A67194">
      <w:pPr>
        <w:pStyle w:val="Default"/>
        <w:rPr>
          <w:sz w:val="16"/>
          <w:szCs w:val="16"/>
        </w:rPr>
      </w:pPr>
      <w:r>
        <w:rPr>
          <w:rFonts w:ascii="Arial" w:hAnsi="Arial" w:cs="Arial"/>
          <w:b/>
          <w:bCs/>
          <w:sz w:val="22"/>
          <w:szCs w:val="22"/>
          <w:u w:val="single"/>
        </w:rPr>
        <w:t xml:space="preserve">Strategic Vision </w:t>
      </w:r>
    </w:p>
    <w:p w:rsidR="00E97B0A" w:rsidRDefault="00A67194" w:rsidP="00A67194">
      <w:r>
        <w:rPr>
          <w:rFonts w:ascii="Arial" w:hAnsi="Arial" w:cs="Arial"/>
          <w:sz w:val="22"/>
          <w:szCs w:val="22"/>
        </w:rPr>
        <w:t xml:space="preserve">Alameda County Medical Center will be recognized as a leading integrated health care system available to all residents of Alameda County. We will champion expansion of health care coverage and access to help reduce health disparities within the County’s diverse communities. </w:t>
      </w:r>
      <w:r>
        <w:rPr>
          <w:rFonts w:ascii="Arial" w:hAnsi="Arial" w:cs="Arial"/>
          <w:b/>
          <w:bCs/>
          <w:sz w:val="22"/>
          <w:szCs w:val="22"/>
          <w:u w:val="single"/>
        </w:rPr>
        <w:t xml:space="preserve">Meeting Procedures </w:t>
      </w:r>
      <w:r>
        <w:rPr>
          <w:rFonts w:ascii="Arial" w:hAnsi="Arial" w:cs="Arial"/>
          <w:sz w:val="22"/>
          <w:szCs w:val="22"/>
          <w:u w:val="single"/>
        </w:rPr>
        <w:t>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u w:val="single"/>
        </w:rPr>
        <w:t xml:space="preserve">st </w:t>
      </w:r>
      <w:r>
        <w:rPr>
          <w:rFonts w:ascii="Arial" w:hAnsi="Arial" w:cs="Arial"/>
          <w:sz w:val="22"/>
          <w:szCs w:val="22"/>
          <w:u w:val="single"/>
        </w:rPr>
        <w:t xml:space="preserve">Street Oakland, CA 94602. </w:t>
      </w:r>
      <w:r>
        <w:rPr>
          <w:rFonts w:ascii="Arial" w:hAnsi="Arial" w:cs="Arial"/>
          <w:b/>
          <w:bCs/>
          <w:sz w:val="22"/>
          <w:szCs w:val="22"/>
        </w:rPr>
        <w:t xml:space="preserve">Disability Access </w:t>
      </w:r>
      <w:r>
        <w:rPr>
          <w:rFonts w:ascii="Arial" w:hAnsi="Arial" w:cs="Arial"/>
          <w:sz w:val="22"/>
          <w:szCs w:val="22"/>
        </w:rPr>
        <w:t>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advance of the meeting will help to ensure availability. The nearest accessible BART station is Lake Merritt. Accessible AC Transit Bus Route 62 stops at the entrance to Highland Hospital. Route 11 stops one block away, on 14</w:t>
      </w:r>
      <w:r>
        <w:rPr>
          <w:rFonts w:ascii="Arial" w:hAnsi="Arial" w:cs="Arial"/>
          <w:sz w:val="14"/>
          <w:szCs w:val="14"/>
        </w:rPr>
        <w:t xml:space="preserve">th </w:t>
      </w:r>
      <w:r>
        <w:rPr>
          <w:rFonts w:ascii="Arial" w:hAnsi="Arial" w:cs="Arial"/>
          <w:sz w:val="22"/>
          <w:szCs w:val="22"/>
        </w:rPr>
        <w:t>Avenue at East 31</w:t>
      </w:r>
      <w:r>
        <w:rPr>
          <w:rFonts w:ascii="Arial" w:hAnsi="Arial" w:cs="Arial"/>
          <w:sz w:val="14"/>
          <w:szCs w:val="14"/>
        </w:rPr>
        <w:t xml:space="preserve">st </w:t>
      </w:r>
      <w:r>
        <w:rPr>
          <w:rFonts w:ascii="Arial" w:hAnsi="Arial" w:cs="Arial"/>
          <w:sz w:val="22"/>
          <w:szCs w:val="22"/>
        </w:rPr>
        <w:t>Street. For schedule updates, call AC Transit at (510) 817-1717</w:t>
      </w:r>
      <w:proofErr w:type="gramStart"/>
      <w:r>
        <w:rPr>
          <w:rFonts w:ascii="Arial" w:hAnsi="Arial" w:cs="Arial"/>
          <w:sz w:val="22"/>
          <w:szCs w:val="22"/>
        </w:rPr>
        <w:t>;</w:t>
      </w:r>
      <w:proofErr w:type="gramEnd"/>
      <w:r>
        <w:rPr>
          <w:rFonts w:ascii="Arial" w:hAnsi="Arial" w:cs="Arial"/>
          <w:sz w:val="22"/>
          <w:szCs w:val="22"/>
        </w:rPr>
        <w:t xml:space="preserve"> BART at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94"/>
    <w:rsid w:val="005F57D1"/>
    <w:rsid w:val="00A67194"/>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194"/>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194"/>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1439</Words>
  <Characters>8203</Characters>
  <Application>Microsoft Macintosh Word</Application>
  <DocSecurity>0</DocSecurity>
  <Lines>68</Lines>
  <Paragraphs>19</Paragraphs>
  <ScaleCrop>false</ScaleCrop>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2013-02-26T20:05:00Z</dcterms:created>
  <dcterms:modified xsi:type="dcterms:W3CDTF">2013-02-26T20:06:00Z</dcterms:modified>
</cp:coreProperties>
</file>